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1269" w14:textId="77777777" w:rsidR="002E6EF8" w:rsidRPr="00F8370C" w:rsidRDefault="002E6EF8" w:rsidP="002E6EF8">
      <w:pPr>
        <w:spacing w:after="0" w:line="276" w:lineRule="auto"/>
        <w:rPr>
          <w:rFonts w:ascii="Arial" w:eastAsia="Times New Roman" w:hAnsi="Arial" w:cs="Arial"/>
          <w:b/>
          <w:bCs/>
          <w:color w:val="212121"/>
          <w:kern w:val="0"/>
          <w:sz w:val="28"/>
          <w:szCs w:val="28"/>
          <w:lang w:val="de-CH"/>
          <w14:ligatures w14:val="none"/>
        </w:rPr>
      </w:pPr>
      <w:r w:rsidRPr="002E6EF8">
        <w:rPr>
          <w:rFonts w:ascii="Arial" w:eastAsia="Times New Roman" w:hAnsi="Arial" w:cs="Arial"/>
          <w:b/>
          <w:bCs/>
          <w:color w:val="212121"/>
          <w:kern w:val="0"/>
          <w:sz w:val="28"/>
          <w:szCs w:val="28"/>
          <w:lang w:val="de-CH"/>
          <w14:ligatures w14:val="none"/>
        </w:rPr>
        <w:t>Evaluationsverfahren für zwei Professuren am IEE</w:t>
      </w:r>
    </w:p>
    <w:p w14:paraId="403DA45E" w14:textId="77777777" w:rsidR="00F8370C" w:rsidRPr="002E6EF8" w:rsidRDefault="00F8370C" w:rsidP="002E6EF8">
      <w:pPr>
        <w:spacing w:after="0" w:line="276" w:lineRule="auto"/>
        <w:rPr>
          <w:rFonts w:ascii="Arial" w:eastAsia="Times New Roman" w:hAnsi="Arial" w:cs="Arial"/>
          <w:color w:val="212121"/>
          <w:kern w:val="0"/>
          <w:sz w:val="22"/>
          <w:szCs w:val="22"/>
          <w:lang w:val="de-CH"/>
          <w14:ligatures w14:val="none"/>
        </w:rPr>
      </w:pPr>
    </w:p>
    <w:p w14:paraId="7EB214BE" w14:textId="5B93E41B"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Unser Ziel war es</w:t>
      </w:r>
      <w:r w:rsidR="00F8370C">
        <w:rPr>
          <w:rFonts w:ascii="Arial" w:eastAsia="Times New Roman" w:hAnsi="Arial" w:cs="Arial"/>
          <w:color w:val="212121"/>
          <w:kern w:val="0"/>
          <w:sz w:val="22"/>
          <w:szCs w:val="22"/>
          <w:lang w:val="de-CH"/>
          <w14:ligatures w14:val="none"/>
        </w:rPr>
        <w:t>,</w:t>
      </w:r>
      <w:r w:rsidRPr="002E6EF8">
        <w:rPr>
          <w:rFonts w:ascii="Arial" w:eastAsia="Times New Roman" w:hAnsi="Arial" w:cs="Arial"/>
          <w:color w:val="212121"/>
          <w:kern w:val="0"/>
          <w:sz w:val="22"/>
          <w:szCs w:val="22"/>
          <w:lang w:val="de-CH"/>
          <w14:ligatures w14:val="none"/>
        </w:rPr>
        <w:t xml:space="preserve"> ein möglichst faires und inklusives Berufungsverfahren zu gestalten. „Inklusiv“ bedeutet</w:t>
      </w:r>
      <w:r w:rsidR="00AC56F2">
        <w:rPr>
          <w:rFonts w:ascii="Arial" w:eastAsia="Times New Roman" w:hAnsi="Arial" w:cs="Arial"/>
          <w:color w:val="212121"/>
          <w:kern w:val="0"/>
          <w:sz w:val="22"/>
          <w:szCs w:val="22"/>
          <w:lang w:val="de-CH"/>
          <w14:ligatures w14:val="none"/>
        </w:rPr>
        <w:t>e</w:t>
      </w:r>
      <w:r w:rsidRPr="002E6EF8">
        <w:rPr>
          <w:rFonts w:ascii="Arial" w:eastAsia="Times New Roman" w:hAnsi="Arial" w:cs="Arial"/>
          <w:color w:val="212121"/>
          <w:kern w:val="0"/>
          <w:sz w:val="22"/>
          <w:szCs w:val="22"/>
          <w:lang w:val="de-CH"/>
          <w14:ligatures w14:val="none"/>
        </w:rPr>
        <w:t xml:space="preserve"> für uns dabei auch, Forschende in frühen Karrierephasen aktiv in den Evaluationsprozess einzubeziehen.</w:t>
      </w:r>
    </w:p>
    <w:p w14:paraId="10D2AB9F" w14:textId="4D738203" w:rsidR="002E6EF8" w:rsidRPr="002E6EF8" w:rsidRDefault="008901A1" w:rsidP="002E6EF8">
      <w:pPr>
        <w:spacing w:after="0" w:line="276" w:lineRule="auto"/>
        <w:rPr>
          <w:rFonts w:ascii="Arial" w:eastAsia="Times New Roman" w:hAnsi="Arial" w:cs="Arial"/>
          <w:color w:val="212121"/>
          <w:kern w:val="0"/>
          <w:sz w:val="22"/>
          <w:szCs w:val="22"/>
          <w:lang w:val="de-CH"/>
          <w14:ligatures w14:val="none"/>
        </w:rPr>
      </w:pPr>
      <w:r>
        <w:rPr>
          <w:rFonts w:ascii="Arial" w:eastAsia="Times New Roman" w:hAnsi="Arial" w:cs="Arial"/>
          <w:color w:val="212121"/>
          <w:kern w:val="0"/>
          <w:sz w:val="22"/>
          <w:szCs w:val="22"/>
          <w:lang w:val="de-CH"/>
          <w14:ligatures w14:val="none"/>
        </w:rPr>
        <w:t xml:space="preserve">Wir stellen hier drei Elemente </w:t>
      </w:r>
      <w:r w:rsidR="00E80D0F">
        <w:rPr>
          <w:rFonts w:ascii="Arial" w:eastAsia="Times New Roman" w:hAnsi="Arial" w:cs="Arial"/>
          <w:color w:val="212121"/>
          <w:kern w:val="0"/>
          <w:sz w:val="22"/>
          <w:szCs w:val="22"/>
          <w:lang w:val="de-CH"/>
          <w14:ligatures w14:val="none"/>
        </w:rPr>
        <w:t>unseres Verfahrens vor</w:t>
      </w:r>
      <w:r w:rsidR="002E6EF8" w:rsidRPr="002E6EF8">
        <w:rPr>
          <w:rFonts w:ascii="Arial" w:eastAsia="Times New Roman" w:hAnsi="Arial" w:cs="Arial"/>
          <w:color w:val="212121"/>
          <w:kern w:val="0"/>
          <w:sz w:val="22"/>
          <w:szCs w:val="22"/>
          <w:lang w:val="de-CH"/>
          <w14:ligatures w14:val="none"/>
        </w:rPr>
        <w:t>:</w:t>
      </w:r>
    </w:p>
    <w:p w14:paraId="7D0EAA21" w14:textId="77777777" w:rsidR="002E6EF8" w:rsidRPr="002E6EF8" w:rsidRDefault="002E6EF8" w:rsidP="002E6EF8">
      <w:pPr>
        <w:numPr>
          <w:ilvl w:val="0"/>
          <w:numId w:val="10"/>
        </w:numPr>
        <w:spacing w:after="0" w:line="276" w:lineRule="auto"/>
        <w:rPr>
          <w:rFonts w:ascii="Arial" w:eastAsia="Times New Roman" w:hAnsi="Arial" w:cs="Arial"/>
          <w:color w:val="212121"/>
          <w:kern w:val="0"/>
          <w:sz w:val="22"/>
          <w:szCs w:val="22"/>
          <w14:ligatures w14:val="none"/>
        </w:rPr>
      </w:pPr>
      <w:r w:rsidRPr="002E6EF8">
        <w:rPr>
          <w:rFonts w:ascii="Arial" w:eastAsia="Times New Roman" w:hAnsi="Arial" w:cs="Arial"/>
          <w:color w:val="212121"/>
          <w:kern w:val="0"/>
          <w:sz w:val="22"/>
          <w:szCs w:val="22"/>
          <w14:ligatures w14:val="none"/>
        </w:rPr>
        <w:t>Entwicklung von Bewertungskriterien und Bewertungsbögen</w:t>
      </w:r>
    </w:p>
    <w:p w14:paraId="44587637" w14:textId="138000F0" w:rsidR="002E6EF8" w:rsidRPr="002E6EF8" w:rsidRDefault="002E6EF8" w:rsidP="002E6EF8">
      <w:pPr>
        <w:numPr>
          <w:ilvl w:val="0"/>
          <w:numId w:val="10"/>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Erste Begutachtung getrennt </w:t>
      </w:r>
      <w:r w:rsidR="00E80D0F">
        <w:rPr>
          <w:rFonts w:ascii="Arial" w:eastAsia="Times New Roman" w:hAnsi="Arial" w:cs="Arial"/>
          <w:color w:val="212121"/>
          <w:kern w:val="0"/>
          <w:sz w:val="22"/>
          <w:szCs w:val="22"/>
          <w:lang w:val="de-CH"/>
          <w14:ligatures w14:val="none"/>
        </w:rPr>
        <w:t>in</w:t>
      </w:r>
      <w:r w:rsidRPr="002E6EF8">
        <w:rPr>
          <w:rFonts w:ascii="Arial" w:eastAsia="Times New Roman" w:hAnsi="Arial" w:cs="Arial"/>
          <w:color w:val="212121"/>
          <w:kern w:val="0"/>
          <w:sz w:val="22"/>
          <w:szCs w:val="22"/>
          <w:lang w:val="de-CH"/>
          <w14:ligatures w14:val="none"/>
        </w:rPr>
        <w:t xml:space="preserve"> drei </w:t>
      </w:r>
      <w:r w:rsidR="00E80D0F">
        <w:rPr>
          <w:rFonts w:ascii="Arial" w:eastAsia="Times New Roman" w:hAnsi="Arial" w:cs="Arial"/>
          <w:color w:val="212121"/>
          <w:kern w:val="0"/>
          <w:sz w:val="22"/>
          <w:szCs w:val="22"/>
          <w:lang w:val="de-CH"/>
          <w14:ligatures w14:val="none"/>
        </w:rPr>
        <w:t>Review-Gruppen</w:t>
      </w:r>
      <w:r w:rsidRPr="002E6EF8">
        <w:rPr>
          <w:rFonts w:ascii="Arial" w:eastAsia="Times New Roman" w:hAnsi="Arial" w:cs="Arial"/>
          <w:color w:val="212121"/>
          <w:kern w:val="0"/>
          <w:sz w:val="22"/>
          <w:szCs w:val="22"/>
          <w:lang w:val="de-CH"/>
          <w14:ligatures w14:val="none"/>
        </w:rPr>
        <w:t xml:space="preserve"> mit </w:t>
      </w:r>
      <w:r w:rsidR="79A4B72C" w:rsidRPr="6FF8614C">
        <w:rPr>
          <w:rFonts w:ascii="Arial" w:eastAsia="Times New Roman" w:hAnsi="Arial" w:cs="Arial"/>
          <w:color w:val="212121"/>
          <w:sz w:val="22"/>
          <w:szCs w:val="22"/>
          <w:lang w:val="de-CH"/>
        </w:rPr>
        <w:t>unterschiedlichen Ausgangslagen und unterschiedlicher Repräsentation</w:t>
      </w:r>
    </w:p>
    <w:p w14:paraId="75E09E14" w14:textId="77777777" w:rsidR="002E6EF8" w:rsidRDefault="002E6EF8" w:rsidP="002E6EF8">
      <w:pPr>
        <w:numPr>
          <w:ilvl w:val="0"/>
          <w:numId w:val="10"/>
        </w:numPr>
        <w:spacing w:after="0" w:line="276" w:lineRule="auto"/>
        <w:rPr>
          <w:rFonts w:ascii="Arial" w:eastAsia="Times New Roman" w:hAnsi="Arial" w:cs="Arial"/>
          <w:color w:val="212121"/>
          <w:kern w:val="0"/>
          <w:sz w:val="22"/>
          <w:szCs w:val="22"/>
          <w14:ligatures w14:val="none"/>
        </w:rPr>
      </w:pPr>
      <w:r w:rsidRPr="002E6EF8">
        <w:rPr>
          <w:rFonts w:ascii="Arial" w:eastAsia="Times New Roman" w:hAnsi="Arial" w:cs="Arial"/>
          <w:color w:val="212121"/>
          <w:kern w:val="0"/>
          <w:sz w:val="22"/>
          <w:szCs w:val="22"/>
          <w14:ligatures w14:val="none"/>
        </w:rPr>
        <w:t>Organisation des internen Begutachtungsprozesses</w:t>
      </w:r>
    </w:p>
    <w:p w14:paraId="13369B1F" w14:textId="4CB62E71" w:rsidR="00CE2E8B" w:rsidRPr="00CE2E8B" w:rsidRDefault="00CE2E8B" w:rsidP="00CE2E8B">
      <w:pPr>
        <w:numPr>
          <w:ilvl w:val="0"/>
          <w:numId w:val="10"/>
        </w:numPr>
        <w:spacing w:after="0" w:line="276" w:lineRule="auto"/>
        <w:rPr>
          <w:rFonts w:ascii="Arial" w:eastAsia="Times New Roman" w:hAnsi="Arial" w:cs="Arial"/>
          <w:color w:val="212121"/>
          <w:kern w:val="0"/>
          <w:sz w:val="22"/>
          <w:szCs w:val="22"/>
          <w:lang w:val="de-CH"/>
          <w14:ligatures w14:val="none"/>
        </w:rPr>
      </w:pPr>
      <w:r w:rsidRPr="00CE2E8B">
        <w:rPr>
          <w:rFonts w:ascii="Arial" w:eastAsia="Times New Roman" w:hAnsi="Arial" w:cs="Arial"/>
          <w:color w:val="212121"/>
          <w:kern w:val="0"/>
          <w:sz w:val="22"/>
          <w:szCs w:val="22"/>
          <w:lang w:val="de-CH"/>
          <w14:ligatures w14:val="none"/>
        </w:rPr>
        <w:t>Empfang der Kandidierenden bei den Interviews</w:t>
      </w:r>
    </w:p>
    <w:p w14:paraId="451D6D56" w14:textId="77777777"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Gerne stellen wir auf Anfrage die entsprechenden Dokumente sowie weitere Informationen zum Verfahren zur Verfügung.</w:t>
      </w:r>
    </w:p>
    <w:p w14:paraId="2B9BE58E" w14:textId="77777777" w:rsidR="00DD1373" w:rsidRPr="002118BD" w:rsidRDefault="00DD1373" w:rsidP="002E6EF8">
      <w:pPr>
        <w:spacing w:after="0" w:line="276" w:lineRule="auto"/>
        <w:rPr>
          <w:rFonts w:ascii="Arial" w:eastAsia="Times New Roman" w:hAnsi="Arial" w:cs="Arial"/>
          <w:color w:val="212121"/>
          <w:kern w:val="0"/>
          <w:sz w:val="22"/>
          <w:szCs w:val="22"/>
          <w:lang w:val="de-CH"/>
          <w14:ligatures w14:val="none"/>
        </w:rPr>
      </w:pPr>
    </w:p>
    <w:p w14:paraId="153C3E9D" w14:textId="7D48888A" w:rsidR="002E6EF8" w:rsidRPr="002E6EF8" w:rsidRDefault="002E6EF8" w:rsidP="002E6EF8">
      <w:pPr>
        <w:spacing w:after="0" w:line="276" w:lineRule="auto"/>
        <w:rPr>
          <w:rFonts w:ascii="Arial" w:eastAsia="Times New Roman" w:hAnsi="Arial" w:cs="Arial"/>
          <w:b/>
          <w:bCs/>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t>Entwicklung von Bewertungskriterien</w:t>
      </w:r>
    </w:p>
    <w:p w14:paraId="433ADC3C" w14:textId="60CBAAAD"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Auf Grundlage einer Vorlage der University of Michigan haben wir einen Bewertungsbogen entwickelt</w:t>
      </w:r>
      <w:r w:rsidR="001E67CF">
        <w:rPr>
          <w:rFonts w:ascii="Arial" w:eastAsia="Times New Roman" w:hAnsi="Arial" w:cs="Arial"/>
          <w:color w:val="212121"/>
          <w:kern w:val="0"/>
          <w:sz w:val="22"/>
          <w:szCs w:val="22"/>
          <w:lang w:val="de-CH"/>
          <w14:ligatures w14:val="none"/>
        </w:rPr>
        <w:t>.</w:t>
      </w:r>
      <w:r w:rsidRPr="002E6EF8">
        <w:rPr>
          <w:rFonts w:ascii="Arial" w:eastAsia="Times New Roman" w:hAnsi="Arial" w:cs="Arial"/>
          <w:color w:val="212121"/>
          <w:kern w:val="0"/>
          <w:sz w:val="22"/>
          <w:szCs w:val="22"/>
          <w:lang w:val="de-CH"/>
          <w14:ligatures w14:val="none"/>
        </w:rPr>
        <w:t xml:space="preserve"> Darin werden die Kriterien entlang folgender Dimensionen strukturiert:</w:t>
      </w:r>
    </w:p>
    <w:p w14:paraId="441FC369" w14:textId="448EA87E" w:rsidR="002E6EF8" w:rsidRPr="002E6EF8" w:rsidRDefault="002E6EF8" w:rsidP="002E6EF8">
      <w:pPr>
        <w:numPr>
          <w:ilvl w:val="0"/>
          <w:numId w:val="11"/>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Wissenschaftliche Leistungen </w:t>
      </w:r>
      <w:r w:rsidR="00B84BA2">
        <w:rPr>
          <w:rFonts w:ascii="Arial" w:eastAsia="Times New Roman" w:hAnsi="Arial" w:cs="Arial"/>
          <w:color w:val="212121"/>
          <w:kern w:val="0"/>
          <w:sz w:val="22"/>
          <w:szCs w:val="22"/>
          <w:lang w:val="de-CH"/>
          <w14:ligatures w14:val="none"/>
        </w:rPr>
        <w:t>und Poten</w:t>
      </w:r>
      <w:r w:rsidR="00CE5FB8">
        <w:rPr>
          <w:rFonts w:ascii="Arial" w:eastAsia="Times New Roman" w:hAnsi="Arial" w:cs="Arial"/>
          <w:color w:val="212121"/>
          <w:kern w:val="0"/>
          <w:sz w:val="22"/>
          <w:szCs w:val="22"/>
          <w:lang w:val="de-CH"/>
          <w14:ligatures w14:val="none"/>
        </w:rPr>
        <w:t>z</w:t>
      </w:r>
      <w:r w:rsidR="00B84BA2">
        <w:rPr>
          <w:rFonts w:ascii="Arial" w:eastAsia="Times New Roman" w:hAnsi="Arial" w:cs="Arial"/>
          <w:color w:val="212121"/>
          <w:kern w:val="0"/>
          <w:sz w:val="22"/>
          <w:szCs w:val="22"/>
          <w:lang w:val="de-CH"/>
          <w14:ligatures w14:val="none"/>
        </w:rPr>
        <w:t>ial</w:t>
      </w:r>
    </w:p>
    <w:p w14:paraId="20FE412F" w14:textId="7B073264" w:rsidR="002E6EF8" w:rsidRDefault="002E6EF8" w:rsidP="002E6EF8">
      <w:pPr>
        <w:numPr>
          <w:ilvl w:val="0"/>
          <w:numId w:val="11"/>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Potenzial, die </w:t>
      </w:r>
      <w:r w:rsidR="002E53F1">
        <w:rPr>
          <w:rFonts w:ascii="Arial" w:eastAsia="Times New Roman" w:hAnsi="Arial" w:cs="Arial"/>
          <w:color w:val="212121"/>
          <w:kern w:val="0"/>
          <w:sz w:val="22"/>
          <w:szCs w:val="22"/>
          <w:lang w:val="de-CH"/>
          <w14:ligatures w14:val="none"/>
        </w:rPr>
        <w:t xml:space="preserve">Forschung, </w:t>
      </w:r>
      <w:r w:rsidRPr="002E6EF8">
        <w:rPr>
          <w:rFonts w:ascii="Arial" w:eastAsia="Times New Roman" w:hAnsi="Arial" w:cs="Arial"/>
          <w:color w:val="212121"/>
          <w:kern w:val="0"/>
          <w:sz w:val="22"/>
          <w:szCs w:val="22"/>
          <w:lang w:val="de-CH"/>
          <w14:ligatures w14:val="none"/>
        </w:rPr>
        <w:t xml:space="preserve">Gemeinschaft und Kultur </w:t>
      </w:r>
      <w:r w:rsidR="001E67CF">
        <w:rPr>
          <w:rFonts w:ascii="Arial" w:eastAsia="Times New Roman" w:hAnsi="Arial" w:cs="Arial"/>
          <w:color w:val="212121"/>
          <w:kern w:val="0"/>
          <w:sz w:val="22"/>
          <w:szCs w:val="22"/>
          <w:lang w:val="de-CH"/>
          <w14:ligatures w14:val="none"/>
        </w:rPr>
        <w:t>unseres Instituts</w:t>
      </w:r>
      <w:r w:rsidRPr="002E6EF8">
        <w:rPr>
          <w:rFonts w:ascii="Arial" w:eastAsia="Times New Roman" w:hAnsi="Arial" w:cs="Arial"/>
          <w:color w:val="212121"/>
          <w:kern w:val="0"/>
          <w:sz w:val="22"/>
          <w:szCs w:val="22"/>
          <w:lang w:val="de-CH"/>
          <w14:ligatures w14:val="none"/>
        </w:rPr>
        <w:t xml:space="preserve"> positiv zu bereichern</w:t>
      </w:r>
    </w:p>
    <w:p w14:paraId="0E0B9D0C" w14:textId="4C49E80E" w:rsidR="000A0381" w:rsidRPr="002E6EF8" w:rsidRDefault="000A0381" w:rsidP="000A0381">
      <w:pPr>
        <w:numPr>
          <w:ilvl w:val="0"/>
          <w:numId w:val="11"/>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Service-Aktivitäten</w:t>
      </w:r>
    </w:p>
    <w:p w14:paraId="5517752D" w14:textId="0427329D" w:rsidR="002E6EF8" w:rsidRPr="002E6EF8" w:rsidRDefault="002E6EF8" w:rsidP="002E6EF8">
      <w:pPr>
        <w:numPr>
          <w:ilvl w:val="0"/>
          <w:numId w:val="11"/>
        </w:numPr>
        <w:spacing w:after="0" w:line="276" w:lineRule="auto"/>
        <w:rPr>
          <w:rFonts w:ascii="Arial" w:eastAsia="Times New Roman" w:hAnsi="Arial" w:cs="Arial"/>
          <w:color w:val="212121"/>
          <w:kern w:val="0"/>
          <w:sz w:val="22"/>
          <w:szCs w:val="22"/>
          <w14:ligatures w14:val="none"/>
        </w:rPr>
      </w:pPr>
      <w:r w:rsidRPr="002E6EF8">
        <w:rPr>
          <w:rFonts w:ascii="Arial" w:eastAsia="Times New Roman" w:hAnsi="Arial" w:cs="Arial"/>
          <w:color w:val="212121"/>
          <w:kern w:val="0"/>
          <w:sz w:val="22"/>
          <w:szCs w:val="22"/>
          <w14:ligatures w14:val="none"/>
        </w:rPr>
        <w:t xml:space="preserve">Beitrag zu Diversity, Equity and Inclusion (DEI) </w:t>
      </w:r>
      <w:r w:rsidR="135BC346" w:rsidRPr="002E6EF8">
        <w:rPr>
          <w:rFonts w:ascii="Arial" w:eastAsia="Times New Roman" w:hAnsi="Arial" w:cs="Arial"/>
          <w:color w:val="212121"/>
          <w:kern w:val="0"/>
          <w:sz w:val="22"/>
          <w:szCs w:val="22"/>
          <w14:ligatures w14:val="none"/>
        </w:rPr>
        <w:t>in Forschung</w:t>
      </w:r>
      <w:r w:rsidR="6A4926E0" w:rsidRPr="002E6EF8">
        <w:rPr>
          <w:rFonts w:ascii="Arial" w:eastAsia="Times New Roman" w:hAnsi="Arial" w:cs="Arial"/>
          <w:color w:val="212121"/>
          <w:kern w:val="0"/>
          <w:sz w:val="22"/>
          <w:szCs w:val="22"/>
          <w14:ligatures w14:val="none"/>
        </w:rPr>
        <w:t>,</w:t>
      </w:r>
      <w:r w:rsidR="135BC346" w:rsidRPr="002E6EF8">
        <w:rPr>
          <w:rFonts w:ascii="Arial" w:eastAsia="Times New Roman" w:hAnsi="Arial" w:cs="Arial"/>
          <w:color w:val="212121"/>
          <w:kern w:val="0"/>
          <w:sz w:val="22"/>
          <w:szCs w:val="22"/>
          <w14:ligatures w14:val="none"/>
        </w:rPr>
        <w:t xml:space="preserve"> Lehre</w:t>
      </w:r>
      <w:r w:rsidR="7100FBD3" w:rsidRPr="002E6EF8">
        <w:rPr>
          <w:rFonts w:ascii="Arial" w:eastAsia="Times New Roman" w:hAnsi="Arial" w:cs="Arial"/>
          <w:color w:val="212121"/>
          <w:kern w:val="0"/>
          <w:sz w:val="22"/>
          <w:szCs w:val="22"/>
          <w14:ligatures w14:val="none"/>
        </w:rPr>
        <w:t>, Service</w:t>
      </w:r>
    </w:p>
    <w:p w14:paraId="7FF715A9" w14:textId="07FD6052" w:rsidR="002E6EF8" w:rsidRPr="002E6EF8" w:rsidRDefault="002E6EF8" w:rsidP="002E6EF8">
      <w:pPr>
        <w:numPr>
          <w:ilvl w:val="0"/>
          <w:numId w:val="11"/>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Potenzial, zur Lehr</w:t>
      </w:r>
      <w:r w:rsidR="00395FDB">
        <w:rPr>
          <w:rFonts w:ascii="Arial" w:eastAsia="Times New Roman" w:hAnsi="Arial" w:cs="Arial"/>
          <w:color w:val="212121"/>
          <w:kern w:val="0"/>
          <w:sz w:val="22"/>
          <w:szCs w:val="22"/>
          <w:lang w:val="de-CH"/>
          <w14:ligatures w14:val="none"/>
        </w:rPr>
        <w:t>e</w:t>
      </w:r>
      <w:r w:rsidRPr="002E6EF8">
        <w:rPr>
          <w:rFonts w:ascii="Arial" w:eastAsia="Times New Roman" w:hAnsi="Arial" w:cs="Arial"/>
          <w:color w:val="212121"/>
          <w:kern w:val="0"/>
          <w:sz w:val="22"/>
          <w:szCs w:val="22"/>
          <w:lang w:val="de-CH"/>
          <w14:ligatures w14:val="none"/>
        </w:rPr>
        <w:t xml:space="preserve"> der Einheit beizutragen</w:t>
      </w:r>
    </w:p>
    <w:p w14:paraId="4506FE30" w14:textId="77777777" w:rsidR="002E6EF8" w:rsidRPr="002E6EF8" w:rsidRDefault="002E6EF8" w:rsidP="002E6EF8">
      <w:pPr>
        <w:numPr>
          <w:ilvl w:val="0"/>
          <w:numId w:val="11"/>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Erfahrung in der Betreuung von Bachelor-, Master- oder Doktoratsstudierenden</w:t>
      </w:r>
    </w:p>
    <w:p w14:paraId="385252C7" w14:textId="76E090C0"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Die Gutachterinnen und Gutachter wurden in jeder Phase des Prozesses gebeten, alle Aspekte dieser Liste zu berücksichtigen und dabei auch akademisches Alter sowie </w:t>
      </w:r>
      <w:r w:rsidR="6148A901" w:rsidRPr="002E6EF8">
        <w:rPr>
          <w:rFonts w:ascii="Arial" w:eastAsia="Times New Roman" w:hAnsi="Arial" w:cs="Arial"/>
          <w:color w:val="212121"/>
          <w:kern w:val="0"/>
          <w:sz w:val="22"/>
          <w:szCs w:val="22"/>
          <w:lang w:val="de-CH"/>
          <w14:ligatures w14:val="none"/>
        </w:rPr>
        <w:t xml:space="preserve">die systemisch </w:t>
      </w:r>
      <w:r w:rsidRPr="002E6EF8">
        <w:rPr>
          <w:rFonts w:ascii="Arial" w:eastAsia="Times New Roman" w:hAnsi="Arial" w:cs="Arial"/>
          <w:color w:val="212121"/>
          <w:kern w:val="0"/>
          <w:sz w:val="22"/>
          <w:szCs w:val="22"/>
          <w:lang w:val="de-CH"/>
          <w14:ligatures w14:val="none"/>
        </w:rPr>
        <w:t>unterschiedliche</w:t>
      </w:r>
      <w:r w:rsidR="18853DEE" w:rsidRPr="002E6EF8">
        <w:rPr>
          <w:rFonts w:ascii="Arial" w:eastAsia="Times New Roman" w:hAnsi="Arial" w:cs="Arial"/>
          <w:color w:val="212121"/>
          <w:kern w:val="0"/>
          <w:sz w:val="22"/>
          <w:szCs w:val="22"/>
          <w:lang w:val="de-CH"/>
          <w14:ligatures w14:val="none"/>
        </w:rPr>
        <w:t>n</w:t>
      </w:r>
      <w:r w:rsidRPr="002E6EF8">
        <w:rPr>
          <w:rFonts w:ascii="Arial" w:eastAsia="Times New Roman" w:hAnsi="Arial" w:cs="Arial"/>
          <w:color w:val="212121"/>
          <w:kern w:val="0"/>
          <w:sz w:val="22"/>
          <w:szCs w:val="22"/>
          <w:lang w:val="de-CH"/>
          <w14:ligatures w14:val="none"/>
        </w:rPr>
        <w:t xml:space="preserve"> strukturelle</w:t>
      </w:r>
      <w:r w:rsidR="4DECAC61" w:rsidRPr="002E6EF8">
        <w:rPr>
          <w:rFonts w:ascii="Arial" w:eastAsia="Times New Roman" w:hAnsi="Arial" w:cs="Arial"/>
          <w:color w:val="212121"/>
          <w:kern w:val="0"/>
          <w:sz w:val="22"/>
          <w:szCs w:val="22"/>
          <w:lang w:val="de-CH"/>
          <w14:ligatures w14:val="none"/>
        </w:rPr>
        <w:t>n</w:t>
      </w:r>
      <w:r w:rsidRPr="002E6EF8">
        <w:rPr>
          <w:rFonts w:ascii="Arial" w:eastAsia="Times New Roman" w:hAnsi="Arial" w:cs="Arial"/>
          <w:color w:val="212121"/>
          <w:kern w:val="0"/>
          <w:sz w:val="22"/>
          <w:szCs w:val="22"/>
          <w:lang w:val="de-CH"/>
          <w14:ligatures w14:val="none"/>
        </w:rPr>
        <w:t xml:space="preserve"> und wirtschaftliche</w:t>
      </w:r>
      <w:r w:rsidR="4DDDA53A" w:rsidRPr="002E6EF8">
        <w:rPr>
          <w:rFonts w:ascii="Arial" w:eastAsia="Times New Roman" w:hAnsi="Arial" w:cs="Arial"/>
          <w:color w:val="212121"/>
          <w:kern w:val="0"/>
          <w:sz w:val="22"/>
          <w:szCs w:val="22"/>
          <w:lang w:val="de-CH"/>
          <w14:ligatures w14:val="none"/>
        </w:rPr>
        <w:t>n</w:t>
      </w:r>
      <w:r w:rsidRPr="002E6EF8">
        <w:rPr>
          <w:rFonts w:ascii="Arial" w:eastAsia="Times New Roman" w:hAnsi="Arial" w:cs="Arial"/>
          <w:color w:val="212121"/>
          <w:kern w:val="0"/>
          <w:sz w:val="22"/>
          <w:szCs w:val="22"/>
          <w:lang w:val="de-CH"/>
          <w14:ligatures w14:val="none"/>
        </w:rPr>
        <w:t xml:space="preserve"> </w:t>
      </w:r>
      <w:r w:rsidR="3816194B" w:rsidRPr="002E6EF8">
        <w:rPr>
          <w:rFonts w:ascii="Arial" w:eastAsia="Times New Roman" w:hAnsi="Arial" w:cs="Arial"/>
          <w:color w:val="212121"/>
          <w:kern w:val="0"/>
          <w:sz w:val="22"/>
          <w:szCs w:val="22"/>
          <w:lang w:val="de-CH"/>
          <w14:ligatures w14:val="none"/>
        </w:rPr>
        <w:t>Hürden</w:t>
      </w:r>
      <w:r w:rsidRPr="002E6EF8">
        <w:rPr>
          <w:rFonts w:ascii="Arial" w:eastAsia="Times New Roman" w:hAnsi="Arial" w:cs="Arial"/>
          <w:color w:val="212121"/>
          <w:kern w:val="0"/>
          <w:sz w:val="22"/>
          <w:szCs w:val="22"/>
          <w:lang w:val="de-CH"/>
          <w14:ligatures w14:val="none"/>
        </w:rPr>
        <w:t xml:space="preserve"> </w:t>
      </w:r>
      <w:r w:rsidR="100C27BE" w:rsidRPr="002E6EF8">
        <w:rPr>
          <w:rFonts w:ascii="Arial" w:eastAsia="Times New Roman" w:hAnsi="Arial" w:cs="Arial"/>
          <w:color w:val="212121"/>
          <w:kern w:val="0"/>
          <w:sz w:val="22"/>
          <w:szCs w:val="22"/>
          <w:lang w:val="de-CH"/>
          <w14:ligatures w14:val="none"/>
        </w:rPr>
        <w:t xml:space="preserve">mitzudenken, </w:t>
      </w:r>
      <w:r w:rsidR="333C9C0F" w:rsidRPr="002E6EF8">
        <w:rPr>
          <w:rFonts w:ascii="Arial" w:eastAsia="Times New Roman" w:hAnsi="Arial" w:cs="Arial"/>
          <w:color w:val="212121"/>
          <w:kern w:val="0"/>
          <w:sz w:val="22"/>
          <w:szCs w:val="22"/>
          <w:lang w:val="de-CH"/>
          <w14:ligatures w14:val="none"/>
        </w:rPr>
        <w:t>welche</w:t>
      </w:r>
      <w:r w:rsidR="00716A0B">
        <w:rPr>
          <w:rFonts w:ascii="Arial" w:eastAsia="Times New Roman" w:hAnsi="Arial" w:cs="Arial"/>
          <w:color w:val="212121"/>
          <w:kern w:val="0"/>
          <w:sz w:val="22"/>
          <w:szCs w:val="22"/>
          <w:lang w:val="de-CH"/>
          <w14:ligatures w14:val="none"/>
        </w:rPr>
        <w:t xml:space="preserve"> Kandidierende </w:t>
      </w:r>
      <w:r w:rsidR="65DB1CCB" w:rsidRPr="002E6EF8">
        <w:rPr>
          <w:rFonts w:ascii="Arial" w:eastAsia="Times New Roman" w:hAnsi="Arial" w:cs="Arial"/>
          <w:color w:val="212121"/>
          <w:kern w:val="0"/>
          <w:sz w:val="22"/>
          <w:szCs w:val="22"/>
          <w:lang w:val="de-CH"/>
          <w14:ligatures w14:val="none"/>
        </w:rPr>
        <w:t>überwinden mussten</w:t>
      </w:r>
      <w:r w:rsidRPr="002E6EF8">
        <w:rPr>
          <w:rFonts w:ascii="Arial" w:eastAsia="Times New Roman" w:hAnsi="Arial" w:cs="Arial"/>
          <w:color w:val="212121"/>
          <w:kern w:val="0"/>
          <w:sz w:val="22"/>
          <w:szCs w:val="22"/>
          <w:lang w:val="de-CH"/>
          <w14:ligatures w14:val="none"/>
        </w:rPr>
        <w:t xml:space="preserve">. </w:t>
      </w:r>
      <w:r w:rsidR="00CE7AB7">
        <w:rPr>
          <w:rFonts w:ascii="Arial" w:eastAsia="Times New Roman" w:hAnsi="Arial" w:cs="Arial"/>
          <w:color w:val="212121"/>
          <w:kern w:val="0"/>
          <w:sz w:val="22"/>
          <w:szCs w:val="22"/>
          <w:lang w:val="de-CH"/>
          <w14:ligatures w14:val="none"/>
        </w:rPr>
        <w:t xml:space="preserve">Ein Schlüsselkriterium war </w:t>
      </w:r>
      <w:r w:rsidR="00CE7AB7" w:rsidRPr="00CE7AB7">
        <w:rPr>
          <w:rFonts w:ascii="Arial" w:eastAsia="Times New Roman" w:hAnsi="Arial" w:cs="Arial"/>
          <w:color w:val="212121"/>
          <w:kern w:val="0"/>
          <w:sz w:val="22"/>
          <w:szCs w:val="22"/>
          <w:lang w:val="de-CH"/>
          <w14:ligatures w14:val="none"/>
        </w:rPr>
        <w:t>das</w:t>
      </w:r>
      <w:r w:rsidRPr="002E6EF8">
        <w:rPr>
          <w:rFonts w:ascii="Arial" w:eastAsia="Times New Roman" w:hAnsi="Arial" w:cs="Arial"/>
          <w:color w:val="212121"/>
          <w:kern w:val="0"/>
          <w:sz w:val="22"/>
          <w:szCs w:val="22"/>
          <w:lang w:val="de-CH"/>
          <w14:ligatures w14:val="none"/>
        </w:rPr>
        <w:t xml:space="preserve"> „Add for the IEE“ – also welche Perspektiven, Kompetenzen oder Erfahrungen eine Person ins </w:t>
      </w:r>
      <w:r w:rsidR="00D74502">
        <w:rPr>
          <w:rFonts w:ascii="Arial" w:eastAsia="Times New Roman" w:hAnsi="Arial" w:cs="Arial"/>
          <w:color w:val="212121"/>
          <w:kern w:val="0"/>
          <w:sz w:val="22"/>
          <w:szCs w:val="22"/>
          <w:lang w:val="de-CH"/>
          <w14:ligatures w14:val="none"/>
        </w:rPr>
        <w:t>Institut</w:t>
      </w:r>
      <w:r w:rsidRPr="002E6EF8">
        <w:rPr>
          <w:rFonts w:ascii="Arial" w:eastAsia="Times New Roman" w:hAnsi="Arial" w:cs="Arial"/>
          <w:color w:val="212121"/>
          <w:kern w:val="0"/>
          <w:sz w:val="22"/>
          <w:szCs w:val="22"/>
          <w:lang w:val="de-CH"/>
          <w14:ligatures w14:val="none"/>
        </w:rPr>
        <w:t xml:space="preserve"> einbringen würde, die dort bislang noch nicht vertreten sind.</w:t>
      </w:r>
    </w:p>
    <w:p w14:paraId="3A782A45" w14:textId="77777777" w:rsidR="002118BD" w:rsidRPr="0076498E" w:rsidRDefault="002118BD" w:rsidP="002E6EF8">
      <w:pPr>
        <w:spacing w:after="0" w:line="276" w:lineRule="auto"/>
        <w:rPr>
          <w:rFonts w:ascii="Arial" w:eastAsia="Times New Roman" w:hAnsi="Arial" w:cs="Arial"/>
          <w:color w:val="212121"/>
          <w:kern w:val="0"/>
          <w:sz w:val="22"/>
          <w:szCs w:val="22"/>
          <w:lang w:val="de-CH"/>
          <w14:ligatures w14:val="none"/>
        </w:rPr>
      </w:pPr>
    </w:p>
    <w:p w14:paraId="78F10E6E" w14:textId="201E1E6C" w:rsidR="002E6EF8" w:rsidRPr="002E6EF8" w:rsidRDefault="002E6EF8" w:rsidP="6FF8614C">
      <w:pPr>
        <w:spacing w:after="0" w:line="276" w:lineRule="auto"/>
        <w:rPr>
          <w:rFonts w:ascii="Arial" w:eastAsia="Times New Roman" w:hAnsi="Arial" w:cs="Arial"/>
          <w:b/>
          <w:bCs/>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t xml:space="preserve">Erste Begutachtung getrennt nach </w:t>
      </w:r>
      <w:r w:rsidR="3F768EF4" w:rsidRPr="6FF8614C">
        <w:rPr>
          <w:rFonts w:ascii="Arial" w:eastAsia="Times New Roman" w:hAnsi="Arial" w:cs="Arial"/>
          <w:b/>
          <w:bCs/>
          <w:color w:val="212121"/>
          <w:sz w:val="22"/>
          <w:szCs w:val="22"/>
          <w:lang w:val="de-CH"/>
        </w:rPr>
        <w:t xml:space="preserve"> drei Gruppen mit unterschiedlichen Ausgangslagen und unterschiedlicher Repräsentation</w:t>
      </w:r>
    </w:p>
    <w:p w14:paraId="52C38E0B" w14:textId="3E81D4B3"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118BD">
        <w:rPr>
          <w:rFonts w:ascii="Arial" w:eastAsia="Times New Roman" w:hAnsi="Arial" w:cs="Arial"/>
          <w:color w:val="212121"/>
          <w:kern w:val="0"/>
          <w:sz w:val="22"/>
          <w:szCs w:val="22"/>
          <w:lang w:val="de-CH"/>
          <w14:ligatures w14:val="none"/>
        </w:rPr>
        <w:t xml:space="preserve">Angeregt durch das sogenannte „Lausanne-Modell“, das bei Berufungsverfahren an anderen Fakultäten der Universität Bern erfolgreich angewendet wurde und bei dem weibliche und männliche Kandidierende zunächst getrennt begutachtet werden, haben wir eine dritte Kategorie ergänzt. Diese sollte Personen berücksichtigen, die in Ländern </w:t>
      </w:r>
      <w:r w:rsidRPr="002E6EF8">
        <w:rPr>
          <w:rFonts w:ascii="Arial" w:eastAsia="Times New Roman" w:hAnsi="Arial" w:cs="Arial"/>
          <w:color w:val="212121"/>
          <w:kern w:val="0"/>
          <w:sz w:val="22"/>
          <w:szCs w:val="22"/>
          <w:lang w:val="de-CH"/>
          <w14:ligatures w14:val="none"/>
        </w:rPr>
        <w:t xml:space="preserve"> </w:t>
      </w:r>
      <w:r w:rsidR="51B83980" w:rsidRPr="002E6EF8">
        <w:rPr>
          <w:rFonts w:ascii="Arial" w:eastAsia="Times New Roman" w:hAnsi="Arial" w:cs="Arial"/>
          <w:color w:val="212121"/>
          <w:kern w:val="0"/>
          <w:sz w:val="22"/>
          <w:szCs w:val="22"/>
          <w:lang w:val="de-CH"/>
          <w14:ligatures w14:val="none"/>
        </w:rPr>
        <w:t xml:space="preserve">des sogenannten “Globalen Südens” </w:t>
      </w:r>
      <w:r w:rsidRPr="002E6EF8">
        <w:rPr>
          <w:rFonts w:ascii="Arial" w:eastAsia="Times New Roman" w:hAnsi="Arial" w:cs="Arial"/>
          <w:color w:val="212121"/>
          <w:kern w:val="0"/>
          <w:sz w:val="22"/>
          <w:szCs w:val="22"/>
          <w:lang w:val="de-CH"/>
          <w14:ligatures w14:val="none"/>
        </w:rPr>
        <w:t>aufgewachsen sind</w:t>
      </w:r>
      <w:r w:rsidR="2D1D6D16" w:rsidRPr="002E6EF8">
        <w:rPr>
          <w:rFonts w:ascii="Arial" w:eastAsia="Times New Roman" w:hAnsi="Arial" w:cs="Arial"/>
          <w:color w:val="212121"/>
          <w:kern w:val="0"/>
          <w:sz w:val="22"/>
          <w:szCs w:val="22"/>
          <w:lang w:val="de-CH"/>
          <w14:ligatures w14:val="none"/>
        </w:rPr>
        <w:t xml:space="preserve">, in denen </w:t>
      </w:r>
      <w:r w:rsidR="068A0AFB" w:rsidRPr="002E6EF8">
        <w:rPr>
          <w:rFonts w:ascii="Arial" w:eastAsia="Times New Roman" w:hAnsi="Arial" w:cs="Arial"/>
          <w:color w:val="212121"/>
          <w:kern w:val="0"/>
          <w:sz w:val="22"/>
          <w:szCs w:val="22"/>
          <w:lang w:val="de-CH"/>
          <w14:ligatures w14:val="none"/>
        </w:rPr>
        <w:t>Möglichkeiten</w:t>
      </w:r>
      <w:r w:rsidR="2D1D6D16" w:rsidRPr="002E6EF8">
        <w:rPr>
          <w:rFonts w:ascii="Arial" w:eastAsia="Times New Roman" w:hAnsi="Arial" w:cs="Arial"/>
          <w:color w:val="212121"/>
          <w:kern w:val="0"/>
          <w:sz w:val="22"/>
          <w:szCs w:val="22"/>
          <w:lang w:val="de-CH"/>
          <w14:ligatures w14:val="none"/>
        </w:rPr>
        <w:t xml:space="preserve"> durch strukturelle </w:t>
      </w:r>
      <w:r w:rsidR="57E3382E" w:rsidRPr="002E6EF8">
        <w:rPr>
          <w:rFonts w:ascii="Arial" w:eastAsia="Times New Roman" w:hAnsi="Arial" w:cs="Arial"/>
          <w:color w:val="212121"/>
          <w:kern w:val="0"/>
          <w:sz w:val="22"/>
          <w:szCs w:val="22"/>
          <w:lang w:val="de-CH"/>
          <w14:ligatures w14:val="none"/>
        </w:rPr>
        <w:t>Hürden systematisch erschwert sind</w:t>
      </w:r>
      <w:r w:rsidRPr="002E6EF8">
        <w:rPr>
          <w:rFonts w:ascii="Arial" w:eastAsia="Times New Roman" w:hAnsi="Arial" w:cs="Arial"/>
          <w:color w:val="212121"/>
          <w:kern w:val="0"/>
          <w:sz w:val="22"/>
          <w:szCs w:val="22"/>
          <w:lang w:val="de-CH"/>
          <w14:ligatures w14:val="none"/>
        </w:rPr>
        <w:t>.</w:t>
      </w:r>
    </w:p>
    <w:p w14:paraId="332D0E0B" w14:textId="79387798"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Die </w:t>
      </w:r>
      <w:r w:rsidR="5CEAADB9" w:rsidRPr="002E6EF8">
        <w:rPr>
          <w:rFonts w:ascii="Arial" w:eastAsia="Times New Roman" w:hAnsi="Arial" w:cs="Arial"/>
          <w:color w:val="212121"/>
          <w:kern w:val="0"/>
          <w:sz w:val="22"/>
          <w:szCs w:val="22"/>
          <w:lang w:val="de-CH"/>
          <w14:ligatures w14:val="none"/>
        </w:rPr>
        <w:t>Definition dieser Kategorie</w:t>
      </w:r>
      <w:r w:rsidRPr="002E6EF8">
        <w:rPr>
          <w:rFonts w:ascii="Arial" w:eastAsia="Times New Roman" w:hAnsi="Arial" w:cs="Arial"/>
          <w:color w:val="212121"/>
          <w:kern w:val="0"/>
          <w:sz w:val="22"/>
          <w:szCs w:val="22"/>
          <w:lang w:val="de-CH"/>
          <w14:ligatures w14:val="none"/>
        </w:rPr>
        <w:t xml:space="preserve"> erfolgte anhand von Grenzwerten des </w:t>
      </w:r>
      <w:r w:rsidRPr="002118BD">
        <w:rPr>
          <w:rFonts w:ascii="Arial" w:eastAsia="Times New Roman" w:hAnsi="Arial" w:cs="Arial"/>
          <w:color w:val="212121"/>
          <w:kern w:val="0"/>
          <w:sz w:val="22"/>
          <w:szCs w:val="22"/>
          <w:lang w:val="de-CH"/>
          <w14:ligatures w14:val="none"/>
        </w:rPr>
        <w:t xml:space="preserve">Human Development Index (HDI) </w:t>
      </w:r>
      <w:r w:rsidRPr="002E6EF8">
        <w:rPr>
          <w:rFonts w:ascii="Arial" w:eastAsia="Times New Roman" w:hAnsi="Arial" w:cs="Arial"/>
          <w:color w:val="212121"/>
          <w:kern w:val="0"/>
          <w:sz w:val="22"/>
          <w:szCs w:val="22"/>
          <w:lang w:val="de-CH"/>
          <w14:ligatures w14:val="none"/>
        </w:rPr>
        <w:t>sowie anhand der Anzahl von Forschenden mit PhD pro Million Einwohner. (Die genauen Kriterien stellen wir bei Interesse gerne zur Verfügung.)</w:t>
      </w:r>
    </w:p>
    <w:p w14:paraId="628091DD" w14:textId="3D927E53" w:rsidR="002E6EF8" w:rsidRPr="002E6EF8" w:rsidRDefault="0050664D" w:rsidP="002E6EF8">
      <w:pPr>
        <w:spacing w:after="0" w:line="276" w:lineRule="auto"/>
        <w:rPr>
          <w:rFonts w:ascii="Arial" w:eastAsia="Times New Roman" w:hAnsi="Arial" w:cs="Arial"/>
          <w:color w:val="212121"/>
          <w:kern w:val="0"/>
          <w:sz w:val="22"/>
          <w:szCs w:val="22"/>
          <w:lang w:val="de-CH"/>
          <w14:ligatures w14:val="none"/>
        </w:rPr>
      </w:pPr>
      <w:r>
        <w:rPr>
          <w:rFonts w:ascii="Arial" w:eastAsia="Times New Roman" w:hAnsi="Arial" w:cs="Arial"/>
          <w:color w:val="212121"/>
          <w:kern w:val="0"/>
          <w:sz w:val="22"/>
          <w:szCs w:val="22"/>
          <w:lang w:val="de-CH"/>
          <w14:ligatures w14:val="none"/>
        </w:rPr>
        <w:t>Daraus ergaben sich die folgenden drei Gruppen</w:t>
      </w:r>
      <w:r w:rsidR="002E6EF8" w:rsidRPr="002E6EF8">
        <w:rPr>
          <w:rFonts w:ascii="Arial" w:eastAsia="Times New Roman" w:hAnsi="Arial" w:cs="Arial"/>
          <w:color w:val="212121"/>
          <w:kern w:val="0"/>
          <w:sz w:val="22"/>
          <w:szCs w:val="22"/>
          <w:lang w:val="de-CH"/>
          <w14:ligatures w14:val="none"/>
        </w:rPr>
        <w:t>:</w:t>
      </w:r>
    </w:p>
    <w:p w14:paraId="7968AB44" w14:textId="06510054" w:rsidR="002E6EF8" w:rsidRPr="002E6EF8" w:rsidRDefault="002E6EF8" w:rsidP="002E6EF8">
      <w:pPr>
        <w:numPr>
          <w:ilvl w:val="0"/>
          <w:numId w:val="12"/>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lastRenderedPageBreak/>
        <w:t>Review</w:t>
      </w:r>
      <w:r w:rsidR="0050664D">
        <w:rPr>
          <w:rFonts w:ascii="Arial" w:eastAsia="Times New Roman" w:hAnsi="Arial" w:cs="Arial"/>
          <w:b/>
          <w:bCs/>
          <w:color w:val="212121"/>
          <w:kern w:val="0"/>
          <w:sz w:val="22"/>
          <w:szCs w:val="22"/>
          <w:lang w:val="de-CH"/>
          <w14:ligatures w14:val="none"/>
        </w:rPr>
        <w:t xml:space="preserve">gruppe </w:t>
      </w:r>
      <w:r w:rsidRPr="002E6EF8">
        <w:rPr>
          <w:rFonts w:ascii="Arial" w:eastAsia="Times New Roman" w:hAnsi="Arial" w:cs="Arial"/>
          <w:b/>
          <w:bCs/>
          <w:color w:val="212121"/>
          <w:kern w:val="0"/>
          <w:sz w:val="22"/>
          <w:szCs w:val="22"/>
          <w:lang w:val="de-CH"/>
          <w14:ligatures w14:val="none"/>
        </w:rPr>
        <w:t>GS</w:t>
      </w:r>
      <w:r w:rsidR="2867F23E" w:rsidRPr="002E6EF8">
        <w:rPr>
          <w:rFonts w:ascii="Arial" w:eastAsia="Times New Roman" w:hAnsi="Arial" w:cs="Arial"/>
          <w:b/>
          <w:bCs/>
          <w:color w:val="212121"/>
          <w:kern w:val="0"/>
          <w:sz w:val="22"/>
          <w:szCs w:val="22"/>
          <w:lang w:val="de-CH"/>
          <w14:ligatures w14:val="none"/>
        </w:rPr>
        <w:t xml:space="preserve"> F&amp;M</w:t>
      </w:r>
      <w:r w:rsidRPr="002E6EF8">
        <w:rPr>
          <w:rFonts w:ascii="Arial" w:eastAsia="Times New Roman" w:hAnsi="Arial" w:cs="Arial"/>
          <w:b/>
          <w:bCs/>
          <w:color w:val="212121"/>
          <w:kern w:val="0"/>
          <w:sz w:val="22"/>
          <w:szCs w:val="22"/>
          <w:lang w:val="de-CH"/>
          <w14:ligatures w14:val="none"/>
        </w:rPr>
        <w:t>:</w:t>
      </w:r>
      <w:r w:rsidRPr="002E6EF8">
        <w:rPr>
          <w:rFonts w:ascii="Arial" w:eastAsia="Times New Roman" w:hAnsi="Arial" w:cs="Arial"/>
          <w:color w:val="212121"/>
          <w:kern w:val="0"/>
          <w:sz w:val="22"/>
          <w:szCs w:val="22"/>
          <w:lang w:val="de-CH"/>
          <w14:ligatures w14:val="none"/>
        </w:rPr>
        <w:t xml:space="preserve"> </w:t>
      </w:r>
      <w:r w:rsidR="5E761A38" w:rsidRPr="6FF8614C">
        <w:rPr>
          <w:rFonts w:ascii="Arial" w:eastAsia="Times New Roman" w:hAnsi="Arial" w:cs="Arial"/>
          <w:color w:val="212121"/>
          <w:sz w:val="22"/>
          <w:szCs w:val="22"/>
          <w:lang w:val="de-CH"/>
        </w:rPr>
        <w:t xml:space="preserve">Akademiker*innen mit Ausbildung und/oder Karriere in Ländern des GS  </w:t>
      </w:r>
    </w:p>
    <w:p w14:paraId="3F7F43B1" w14:textId="6C863E9A" w:rsidR="002E6EF8" w:rsidRPr="002E6EF8" w:rsidRDefault="00295984" w:rsidP="002E6EF8">
      <w:pPr>
        <w:numPr>
          <w:ilvl w:val="0"/>
          <w:numId w:val="12"/>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t>Review</w:t>
      </w:r>
      <w:r>
        <w:rPr>
          <w:rFonts w:ascii="Arial" w:eastAsia="Times New Roman" w:hAnsi="Arial" w:cs="Arial"/>
          <w:b/>
          <w:bCs/>
          <w:color w:val="212121"/>
          <w:kern w:val="0"/>
          <w:sz w:val="22"/>
          <w:szCs w:val="22"/>
          <w:lang w:val="de-CH"/>
          <w14:ligatures w14:val="none"/>
        </w:rPr>
        <w:t>gruppe</w:t>
      </w:r>
      <w:r w:rsidRPr="002E6EF8">
        <w:rPr>
          <w:rFonts w:ascii="Arial" w:eastAsia="Times New Roman" w:hAnsi="Arial" w:cs="Arial"/>
          <w:b/>
          <w:bCs/>
          <w:color w:val="212121"/>
          <w:kern w:val="0"/>
          <w:sz w:val="22"/>
          <w:szCs w:val="22"/>
          <w:lang w:val="de-CH"/>
          <w14:ligatures w14:val="none"/>
        </w:rPr>
        <w:t xml:space="preserve"> </w:t>
      </w:r>
      <w:r w:rsidR="03380432" w:rsidRPr="002E6EF8">
        <w:rPr>
          <w:rFonts w:ascii="Arial" w:eastAsia="Times New Roman" w:hAnsi="Arial" w:cs="Arial"/>
          <w:b/>
          <w:bCs/>
          <w:color w:val="212121"/>
          <w:kern w:val="0"/>
          <w:sz w:val="22"/>
          <w:szCs w:val="22"/>
          <w:lang w:val="de-CH"/>
          <w14:ligatures w14:val="none"/>
        </w:rPr>
        <w:t>GN-</w:t>
      </w:r>
      <w:r w:rsidR="002E6EF8" w:rsidRPr="002E6EF8">
        <w:rPr>
          <w:rFonts w:ascii="Arial" w:eastAsia="Times New Roman" w:hAnsi="Arial" w:cs="Arial"/>
          <w:b/>
          <w:bCs/>
          <w:color w:val="212121"/>
          <w:kern w:val="0"/>
          <w:sz w:val="22"/>
          <w:szCs w:val="22"/>
          <w:lang w:val="de-CH"/>
          <w14:ligatures w14:val="none"/>
        </w:rPr>
        <w:t>F:</w:t>
      </w:r>
      <w:r w:rsidR="002E6EF8" w:rsidRPr="002E6EF8">
        <w:rPr>
          <w:rFonts w:ascii="Arial" w:eastAsia="Times New Roman" w:hAnsi="Arial" w:cs="Arial"/>
          <w:color w:val="212121"/>
          <w:kern w:val="0"/>
          <w:sz w:val="22"/>
          <w:szCs w:val="22"/>
          <w:lang w:val="de-CH"/>
          <w14:ligatures w14:val="none"/>
        </w:rPr>
        <w:t xml:space="preserve"> </w:t>
      </w:r>
      <w:r w:rsidR="323468C6" w:rsidRPr="6FF8614C">
        <w:rPr>
          <w:rFonts w:ascii="Arial" w:eastAsia="Times New Roman" w:hAnsi="Arial" w:cs="Arial"/>
          <w:color w:val="212121"/>
          <w:sz w:val="22"/>
          <w:szCs w:val="22"/>
          <w:lang w:val="de-CH"/>
        </w:rPr>
        <w:t>Unter den GN-Kandidierenden: Frauen sowie Personen mit nicht-binärer Geschlechtsidentität</w:t>
      </w:r>
    </w:p>
    <w:p w14:paraId="1054BE09" w14:textId="4DA57ED1" w:rsidR="002E6EF8" w:rsidRPr="002E6EF8" w:rsidRDefault="00295984" w:rsidP="002E6EF8">
      <w:pPr>
        <w:numPr>
          <w:ilvl w:val="0"/>
          <w:numId w:val="12"/>
        </w:num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t>Review</w:t>
      </w:r>
      <w:r>
        <w:rPr>
          <w:rFonts w:ascii="Arial" w:eastAsia="Times New Roman" w:hAnsi="Arial" w:cs="Arial"/>
          <w:b/>
          <w:bCs/>
          <w:color w:val="212121"/>
          <w:kern w:val="0"/>
          <w:sz w:val="22"/>
          <w:szCs w:val="22"/>
          <w:lang w:val="de-CH"/>
          <w14:ligatures w14:val="none"/>
        </w:rPr>
        <w:t>gruppe</w:t>
      </w:r>
      <w:r w:rsidR="002E6EF8" w:rsidRPr="002E6EF8">
        <w:rPr>
          <w:rFonts w:ascii="Arial" w:eastAsia="Times New Roman" w:hAnsi="Arial" w:cs="Arial"/>
          <w:b/>
          <w:bCs/>
          <w:color w:val="212121"/>
          <w:kern w:val="0"/>
          <w:sz w:val="22"/>
          <w:szCs w:val="22"/>
          <w:lang w:val="de-CH"/>
          <w14:ligatures w14:val="none"/>
        </w:rPr>
        <w:t xml:space="preserve"> </w:t>
      </w:r>
      <w:r w:rsidR="5A5A8541" w:rsidRPr="002E6EF8">
        <w:rPr>
          <w:rFonts w:ascii="Arial" w:eastAsia="Times New Roman" w:hAnsi="Arial" w:cs="Arial"/>
          <w:b/>
          <w:bCs/>
          <w:color w:val="212121"/>
          <w:kern w:val="0"/>
          <w:sz w:val="22"/>
          <w:szCs w:val="22"/>
          <w:lang w:val="de-CH"/>
          <w14:ligatures w14:val="none"/>
        </w:rPr>
        <w:t>GN-</w:t>
      </w:r>
      <w:r w:rsidR="002E6EF8" w:rsidRPr="002E6EF8">
        <w:rPr>
          <w:rFonts w:ascii="Arial" w:eastAsia="Times New Roman" w:hAnsi="Arial" w:cs="Arial"/>
          <w:b/>
          <w:bCs/>
          <w:color w:val="212121"/>
          <w:kern w:val="0"/>
          <w:sz w:val="22"/>
          <w:szCs w:val="22"/>
          <w:lang w:val="de-CH"/>
          <w14:ligatures w14:val="none"/>
        </w:rPr>
        <w:t>M:</w:t>
      </w:r>
      <w:r w:rsidR="002E6EF8" w:rsidRPr="002E6EF8">
        <w:rPr>
          <w:rFonts w:ascii="Arial" w:eastAsia="Times New Roman" w:hAnsi="Arial" w:cs="Arial"/>
          <w:color w:val="212121"/>
          <w:kern w:val="0"/>
          <w:sz w:val="22"/>
          <w:szCs w:val="22"/>
          <w:lang w:val="de-CH"/>
          <w14:ligatures w14:val="none"/>
        </w:rPr>
        <w:t xml:space="preserve"> </w:t>
      </w:r>
      <w:r w:rsidR="35CA20B1" w:rsidRPr="6FF8614C">
        <w:rPr>
          <w:rFonts w:ascii="Arial" w:eastAsia="Times New Roman" w:hAnsi="Arial" w:cs="Arial"/>
          <w:color w:val="212121"/>
          <w:sz w:val="22"/>
          <w:szCs w:val="22"/>
          <w:lang w:val="de-CH"/>
        </w:rPr>
        <w:t xml:space="preserve">Unter den GN-Kandidierenden: Männer sowie Personen </w:t>
      </w:r>
      <w:r w:rsidR="00713E36">
        <w:rPr>
          <w:rFonts w:ascii="Arial" w:eastAsia="Times New Roman" w:hAnsi="Arial" w:cs="Arial"/>
          <w:color w:val="212121"/>
          <w:sz w:val="22"/>
          <w:szCs w:val="22"/>
          <w:lang w:val="de-CH"/>
        </w:rPr>
        <w:t>unbekannter</w:t>
      </w:r>
      <w:r w:rsidR="35CA20B1" w:rsidRPr="6FF8614C">
        <w:rPr>
          <w:rFonts w:ascii="Arial" w:eastAsia="Times New Roman" w:hAnsi="Arial" w:cs="Arial"/>
          <w:color w:val="212121"/>
          <w:sz w:val="22"/>
          <w:szCs w:val="22"/>
          <w:lang w:val="de-CH"/>
        </w:rPr>
        <w:t xml:space="preserve"> Geschlechtsidentität</w:t>
      </w:r>
    </w:p>
    <w:p w14:paraId="1E0B25DB" w14:textId="28FEDAC7"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65059">
        <w:rPr>
          <w:rFonts w:ascii="Arial" w:eastAsia="Times New Roman" w:hAnsi="Arial" w:cs="Arial"/>
          <w:color w:val="212121"/>
          <w:kern w:val="0"/>
          <w:sz w:val="22"/>
          <w:szCs w:val="22"/>
          <w:lang w:val="de-CH"/>
          <w14:ligatures w14:val="none"/>
        </w:rPr>
        <w:t xml:space="preserve">Diese Gruppenzuordnung spielte nur in der ersten Begutachtungsrunde eine aktive Rolle. </w:t>
      </w:r>
      <w:r w:rsidRPr="6FF8614C">
        <w:rPr>
          <w:rFonts w:ascii="Arial" w:eastAsia="Times New Roman" w:hAnsi="Arial" w:cs="Arial"/>
          <w:color w:val="212121"/>
          <w:sz w:val="22"/>
          <w:szCs w:val="22"/>
          <w:lang w:val="de-CH"/>
        </w:rPr>
        <w:t xml:space="preserve">Für die </w:t>
      </w:r>
      <w:r w:rsidR="00E968D7">
        <w:rPr>
          <w:rFonts w:ascii="Arial" w:eastAsia="Times New Roman" w:hAnsi="Arial" w:cs="Arial"/>
          <w:color w:val="212121"/>
          <w:sz w:val="22"/>
          <w:szCs w:val="22"/>
          <w:lang w:val="de-CH"/>
        </w:rPr>
        <w:t xml:space="preserve">Erstellung der </w:t>
      </w:r>
      <w:r w:rsidRPr="6FF8614C">
        <w:rPr>
          <w:rFonts w:ascii="Arial" w:eastAsia="Times New Roman" w:hAnsi="Arial" w:cs="Arial"/>
          <w:color w:val="212121"/>
          <w:sz w:val="22"/>
          <w:szCs w:val="22"/>
          <w:lang w:val="de-CH"/>
        </w:rPr>
        <w:t xml:space="preserve">Shortlist oder spätere Schritte im Verfahren gab es keine formalen Quoten. </w:t>
      </w:r>
      <w:r w:rsidR="00ED0165">
        <w:rPr>
          <w:rFonts w:ascii="Arial" w:eastAsia="Times New Roman" w:hAnsi="Arial" w:cs="Arial"/>
          <w:color w:val="212121"/>
          <w:kern w:val="0"/>
          <w:sz w:val="22"/>
          <w:szCs w:val="22"/>
          <w:lang w:val="de-CH"/>
          <w14:ligatures w14:val="none"/>
        </w:rPr>
        <w:t>Jedoch war uns</w:t>
      </w:r>
      <w:r w:rsidR="3EB39FBB">
        <w:rPr>
          <w:rFonts w:ascii="Arial" w:eastAsia="Times New Roman" w:hAnsi="Arial" w:cs="Arial"/>
          <w:color w:val="212121"/>
          <w:kern w:val="0"/>
          <w:sz w:val="22"/>
          <w:szCs w:val="22"/>
          <w:lang w:val="de-CH"/>
          <w14:ligatures w14:val="none"/>
        </w:rPr>
        <w:t>er Ziel im</w:t>
      </w:r>
      <w:r w:rsidR="00ED0165">
        <w:rPr>
          <w:rFonts w:ascii="Arial" w:eastAsia="Times New Roman" w:hAnsi="Arial" w:cs="Arial"/>
          <w:color w:val="212121"/>
          <w:kern w:val="0"/>
          <w:sz w:val="22"/>
          <w:szCs w:val="22"/>
          <w:lang w:val="de-CH"/>
          <w14:ligatures w14:val="none"/>
        </w:rPr>
        <w:t xml:space="preserve"> </w:t>
      </w:r>
      <w:r w:rsidR="5DCBF61D">
        <w:rPr>
          <w:rFonts w:ascii="Arial" w:eastAsia="Times New Roman" w:hAnsi="Arial" w:cs="Arial"/>
          <w:color w:val="212121"/>
          <w:kern w:val="0"/>
          <w:sz w:val="22"/>
          <w:szCs w:val="22"/>
          <w:lang w:val="de-CH"/>
          <w14:ligatures w14:val="none"/>
        </w:rPr>
        <w:t>B</w:t>
      </w:r>
      <w:r w:rsidR="00ED0165">
        <w:rPr>
          <w:rFonts w:ascii="Arial" w:eastAsia="Times New Roman" w:hAnsi="Arial" w:cs="Arial"/>
          <w:color w:val="212121"/>
          <w:kern w:val="0"/>
          <w:sz w:val="22"/>
          <w:szCs w:val="22"/>
          <w:lang w:val="de-CH"/>
          <w14:ligatures w14:val="none"/>
        </w:rPr>
        <w:t>ewusst</w:t>
      </w:r>
      <w:r w:rsidR="39DC8721">
        <w:rPr>
          <w:rFonts w:ascii="Arial" w:eastAsia="Times New Roman" w:hAnsi="Arial" w:cs="Arial"/>
          <w:color w:val="212121"/>
          <w:kern w:val="0"/>
          <w:sz w:val="22"/>
          <w:szCs w:val="22"/>
          <w:lang w:val="de-CH"/>
          <w14:ligatures w14:val="none"/>
        </w:rPr>
        <w:t>sein dessen vorzugehen</w:t>
      </w:r>
      <w:r w:rsidRPr="002E6EF8">
        <w:rPr>
          <w:rFonts w:ascii="Arial" w:eastAsia="Times New Roman" w:hAnsi="Arial" w:cs="Arial"/>
          <w:color w:val="212121"/>
          <w:kern w:val="0"/>
          <w:sz w:val="22"/>
          <w:szCs w:val="22"/>
          <w:lang w:val="de-CH"/>
          <w14:ligatures w14:val="none"/>
        </w:rPr>
        <w:t xml:space="preserve">, dass Privilegien </w:t>
      </w:r>
      <w:r w:rsidR="05C1000E" w:rsidRPr="002E6EF8">
        <w:rPr>
          <w:rFonts w:ascii="Arial" w:eastAsia="Times New Roman" w:hAnsi="Arial" w:cs="Arial"/>
          <w:color w:val="212121"/>
          <w:kern w:val="0"/>
          <w:sz w:val="22"/>
          <w:szCs w:val="22"/>
          <w:lang w:val="de-CH"/>
          <w14:ligatures w14:val="none"/>
        </w:rPr>
        <w:t xml:space="preserve">und Hürden strukturell und systematisch </w:t>
      </w:r>
      <w:r w:rsidR="00A43EAC">
        <w:rPr>
          <w:rFonts w:ascii="Arial" w:eastAsia="Times New Roman" w:hAnsi="Arial" w:cs="Arial"/>
          <w:color w:val="212121"/>
          <w:kern w:val="0"/>
          <w:sz w:val="22"/>
          <w:szCs w:val="22"/>
          <w:lang w:val="de-CH"/>
          <w14:ligatures w14:val="none"/>
        </w:rPr>
        <w:t>ungleich</w:t>
      </w:r>
      <w:r w:rsidRPr="002E6EF8">
        <w:rPr>
          <w:rFonts w:ascii="Arial" w:eastAsia="Times New Roman" w:hAnsi="Arial" w:cs="Arial"/>
          <w:color w:val="212121"/>
          <w:kern w:val="0"/>
          <w:sz w:val="22"/>
          <w:szCs w:val="22"/>
          <w:lang w:val="de-CH"/>
          <w14:ligatures w14:val="none"/>
        </w:rPr>
        <w:t xml:space="preserve"> verteilt sind </w:t>
      </w:r>
      <w:r w:rsidR="00CD32B4">
        <w:rPr>
          <w:rFonts w:ascii="Arial" w:eastAsia="Times New Roman" w:hAnsi="Arial" w:cs="Arial"/>
          <w:color w:val="212121"/>
          <w:kern w:val="0"/>
          <w:sz w:val="22"/>
          <w:szCs w:val="22"/>
          <w:lang w:val="de-CH"/>
          <w14:ligatures w14:val="none"/>
        </w:rPr>
        <w:t xml:space="preserve">. Wir </w:t>
      </w:r>
      <w:r w:rsidRPr="002E6EF8">
        <w:rPr>
          <w:rFonts w:ascii="Arial" w:eastAsia="Times New Roman" w:hAnsi="Arial" w:cs="Arial"/>
          <w:color w:val="212121"/>
          <w:kern w:val="0"/>
          <w:sz w:val="22"/>
          <w:szCs w:val="22"/>
          <w:lang w:val="de-CH"/>
          <w14:ligatures w14:val="none"/>
        </w:rPr>
        <w:t xml:space="preserve">haben </w:t>
      </w:r>
      <w:r w:rsidR="00A43EAC">
        <w:rPr>
          <w:rFonts w:ascii="Arial" w:eastAsia="Times New Roman" w:hAnsi="Arial" w:cs="Arial"/>
          <w:color w:val="212121"/>
          <w:kern w:val="0"/>
          <w:sz w:val="22"/>
          <w:szCs w:val="22"/>
          <w:lang w:val="de-CH"/>
          <w14:ligatures w14:val="none"/>
        </w:rPr>
        <w:t xml:space="preserve">deshalb </w:t>
      </w:r>
      <w:r w:rsidRPr="002E6EF8">
        <w:rPr>
          <w:rFonts w:ascii="Arial" w:eastAsia="Times New Roman" w:hAnsi="Arial" w:cs="Arial"/>
          <w:color w:val="212121"/>
          <w:kern w:val="0"/>
          <w:sz w:val="22"/>
          <w:szCs w:val="22"/>
          <w:lang w:val="de-CH"/>
          <w14:ligatures w14:val="none"/>
        </w:rPr>
        <w:t>versucht, diese Aspekte während des gesamten Evaluationsprozesses</w:t>
      </w:r>
      <w:r w:rsidR="00C412F5">
        <w:rPr>
          <w:rFonts w:ascii="Arial" w:eastAsia="Times New Roman" w:hAnsi="Arial" w:cs="Arial"/>
          <w:color w:val="212121"/>
          <w:kern w:val="0"/>
          <w:sz w:val="22"/>
          <w:szCs w:val="22"/>
          <w:lang w:val="de-CH"/>
          <w14:ligatures w14:val="none"/>
        </w:rPr>
        <w:t xml:space="preserve"> </w:t>
      </w:r>
      <w:r w:rsidR="005D393F">
        <w:rPr>
          <w:rFonts w:ascii="Arial" w:eastAsia="Times New Roman" w:hAnsi="Arial" w:cs="Arial"/>
          <w:color w:val="212121"/>
          <w:kern w:val="0"/>
          <w:sz w:val="22"/>
          <w:szCs w:val="22"/>
          <w:lang w:val="de-CH"/>
          <w14:ligatures w14:val="none"/>
        </w:rPr>
        <w:t>wiederholt</w:t>
      </w:r>
      <w:r w:rsidR="00246B24">
        <w:rPr>
          <w:rFonts w:ascii="Arial" w:eastAsia="Times New Roman" w:hAnsi="Arial" w:cs="Arial"/>
          <w:color w:val="212121"/>
          <w:kern w:val="0"/>
          <w:sz w:val="22"/>
          <w:szCs w:val="22"/>
          <w:lang w:val="de-CH"/>
          <w14:ligatures w14:val="none"/>
        </w:rPr>
        <w:t xml:space="preserve"> zu thematisieren und zu berücksichtigen</w:t>
      </w:r>
      <w:r w:rsidRPr="002E6EF8">
        <w:rPr>
          <w:rFonts w:ascii="Arial" w:eastAsia="Times New Roman" w:hAnsi="Arial" w:cs="Arial"/>
          <w:color w:val="212121"/>
          <w:kern w:val="0"/>
          <w:sz w:val="22"/>
          <w:szCs w:val="22"/>
          <w:lang w:val="de-CH"/>
          <w14:ligatures w14:val="none"/>
        </w:rPr>
        <w:t>.</w:t>
      </w:r>
    </w:p>
    <w:p w14:paraId="45174430" w14:textId="77777777" w:rsidR="001D1CE3" w:rsidRPr="0076498E" w:rsidRDefault="001D1CE3" w:rsidP="002E6EF8">
      <w:pPr>
        <w:spacing w:after="0" w:line="276" w:lineRule="auto"/>
        <w:rPr>
          <w:rFonts w:ascii="Arial" w:eastAsia="Times New Roman" w:hAnsi="Arial" w:cs="Arial"/>
          <w:color w:val="212121"/>
          <w:kern w:val="0"/>
          <w:sz w:val="22"/>
          <w:szCs w:val="22"/>
          <w:lang w:val="de-CH"/>
          <w14:ligatures w14:val="none"/>
        </w:rPr>
      </w:pPr>
    </w:p>
    <w:p w14:paraId="2901C1F6" w14:textId="47EF5EDE" w:rsidR="002E6EF8" w:rsidRPr="002E6EF8" w:rsidRDefault="002E6EF8" w:rsidP="002E6EF8">
      <w:pPr>
        <w:spacing w:after="0" w:line="276" w:lineRule="auto"/>
        <w:rPr>
          <w:rFonts w:ascii="Arial" w:eastAsia="Times New Roman" w:hAnsi="Arial" w:cs="Arial"/>
          <w:b/>
          <w:bCs/>
          <w:color w:val="212121"/>
          <w:kern w:val="0"/>
          <w:sz w:val="22"/>
          <w:szCs w:val="22"/>
          <w:lang w:val="de-CH"/>
          <w14:ligatures w14:val="none"/>
        </w:rPr>
      </w:pPr>
      <w:r w:rsidRPr="002E6EF8">
        <w:rPr>
          <w:rFonts w:ascii="Arial" w:eastAsia="Times New Roman" w:hAnsi="Arial" w:cs="Arial"/>
          <w:b/>
          <w:bCs/>
          <w:color w:val="212121"/>
          <w:kern w:val="0"/>
          <w:sz w:val="22"/>
          <w:szCs w:val="22"/>
          <w:lang w:val="de-CH"/>
          <w14:ligatures w14:val="none"/>
        </w:rPr>
        <w:t>Organisation des internen Begutachtungsverfahrens</w:t>
      </w:r>
    </w:p>
    <w:p w14:paraId="437AB509" w14:textId="541BCC4C"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Die internen Diskussionsgruppen für jede der beiden Nachfolgen bestanden aus Strukturprofessorinnen und -professoren </w:t>
      </w:r>
      <w:r w:rsidR="50D14696" w:rsidRPr="002E6EF8">
        <w:rPr>
          <w:rFonts w:ascii="Arial" w:eastAsia="Times New Roman" w:hAnsi="Arial" w:cs="Arial"/>
          <w:color w:val="212121"/>
          <w:kern w:val="0"/>
          <w:sz w:val="22"/>
          <w:szCs w:val="22"/>
          <w:lang w:val="de-CH"/>
          <w14:ligatures w14:val="none"/>
        </w:rPr>
        <w:t xml:space="preserve">des Institiuts </w:t>
      </w:r>
      <w:r w:rsidRPr="002E6EF8">
        <w:rPr>
          <w:rFonts w:ascii="Arial" w:eastAsia="Times New Roman" w:hAnsi="Arial" w:cs="Arial"/>
          <w:color w:val="212121"/>
          <w:kern w:val="0"/>
          <w:sz w:val="22"/>
          <w:szCs w:val="22"/>
          <w:lang w:val="de-CH"/>
          <w14:ligatures w14:val="none"/>
        </w:rPr>
        <w:t>(</w:t>
      </w:r>
      <w:r w:rsidR="60D1DBD4" w:rsidRPr="002E6EF8">
        <w:rPr>
          <w:rFonts w:ascii="Arial" w:eastAsia="Times New Roman" w:hAnsi="Arial" w:cs="Arial"/>
          <w:color w:val="212121"/>
          <w:kern w:val="0"/>
          <w:sz w:val="22"/>
          <w:szCs w:val="22"/>
          <w:lang w:val="de-CH"/>
          <w14:ligatures w14:val="none"/>
        </w:rPr>
        <w:t>und</w:t>
      </w:r>
      <w:r w:rsidRPr="002E6EF8">
        <w:rPr>
          <w:rFonts w:ascii="Arial" w:eastAsia="Times New Roman" w:hAnsi="Arial" w:cs="Arial"/>
          <w:color w:val="212121"/>
          <w:kern w:val="0"/>
          <w:sz w:val="22"/>
          <w:szCs w:val="22"/>
          <w:lang w:val="de-CH"/>
          <w14:ligatures w14:val="none"/>
        </w:rPr>
        <w:t xml:space="preserve"> jeweils 1–2 aus anderen Instituten des Departements), Mitgliedern des Mittelbaus sowie </w:t>
      </w:r>
      <w:r w:rsidR="00A27DEE">
        <w:rPr>
          <w:rFonts w:ascii="Arial" w:eastAsia="Times New Roman" w:hAnsi="Arial" w:cs="Arial"/>
          <w:color w:val="212121"/>
          <w:kern w:val="0"/>
          <w:sz w:val="22"/>
          <w:szCs w:val="22"/>
          <w:lang w:val="de-CH"/>
          <w14:ligatures w14:val="none"/>
        </w:rPr>
        <w:t>Early-Career-</w:t>
      </w:r>
      <w:r w:rsidR="001736E1">
        <w:rPr>
          <w:rFonts w:ascii="Arial" w:eastAsia="Times New Roman" w:hAnsi="Arial" w:cs="Arial"/>
          <w:color w:val="212121"/>
          <w:kern w:val="0"/>
          <w:sz w:val="22"/>
          <w:szCs w:val="22"/>
          <w:lang w:val="de-CH"/>
          <w14:ligatures w14:val="none"/>
        </w:rPr>
        <w:t>Researchers</w:t>
      </w:r>
      <w:r w:rsidRPr="002E6EF8">
        <w:rPr>
          <w:rFonts w:ascii="Arial" w:eastAsia="Times New Roman" w:hAnsi="Arial" w:cs="Arial"/>
          <w:color w:val="212121"/>
          <w:kern w:val="0"/>
          <w:sz w:val="22"/>
          <w:szCs w:val="22"/>
          <w:lang w:val="de-CH"/>
          <w14:ligatures w14:val="none"/>
        </w:rPr>
        <w:t xml:space="preserve"> </w:t>
      </w:r>
      <w:r w:rsidR="00A27DEE">
        <w:rPr>
          <w:rFonts w:ascii="Arial" w:eastAsia="Times New Roman" w:hAnsi="Arial" w:cs="Arial"/>
          <w:color w:val="212121"/>
          <w:kern w:val="0"/>
          <w:sz w:val="22"/>
          <w:szCs w:val="22"/>
          <w:lang w:val="de-CH"/>
          <w14:ligatures w14:val="none"/>
        </w:rPr>
        <w:t>(</w:t>
      </w:r>
      <w:r w:rsidR="001736E1">
        <w:rPr>
          <w:rFonts w:ascii="Arial" w:eastAsia="Times New Roman" w:hAnsi="Arial" w:cs="Arial"/>
          <w:color w:val="212121"/>
          <w:kern w:val="0"/>
          <w:sz w:val="22"/>
          <w:szCs w:val="22"/>
          <w:lang w:val="de-CH"/>
          <w14:ligatures w14:val="none"/>
        </w:rPr>
        <w:t xml:space="preserve">kurz ECR; </w:t>
      </w:r>
      <w:r w:rsidR="00A27DEE">
        <w:rPr>
          <w:rFonts w:ascii="Arial" w:eastAsia="Times New Roman" w:hAnsi="Arial" w:cs="Arial"/>
          <w:color w:val="212121"/>
          <w:kern w:val="0"/>
          <w:sz w:val="22"/>
          <w:szCs w:val="22"/>
          <w:lang w:val="de-CH"/>
          <w14:ligatures w14:val="none"/>
        </w:rPr>
        <w:t xml:space="preserve">d.h., Doktorierende, Postdocs) </w:t>
      </w:r>
      <w:r w:rsidRPr="002E6EF8">
        <w:rPr>
          <w:rFonts w:ascii="Arial" w:eastAsia="Times New Roman" w:hAnsi="Arial" w:cs="Arial"/>
          <w:color w:val="212121"/>
          <w:kern w:val="0"/>
          <w:sz w:val="22"/>
          <w:szCs w:val="22"/>
          <w:lang w:val="de-CH"/>
          <w14:ligatures w14:val="none"/>
        </w:rPr>
        <w:t xml:space="preserve">– </w:t>
      </w:r>
      <w:r w:rsidRPr="001D1CE3">
        <w:rPr>
          <w:rFonts w:ascii="Arial" w:eastAsia="Times New Roman" w:hAnsi="Arial" w:cs="Arial"/>
          <w:color w:val="212121"/>
          <w:kern w:val="0"/>
          <w:sz w:val="22"/>
          <w:szCs w:val="22"/>
          <w:lang w:val="de-CH"/>
          <w14:ligatures w14:val="none"/>
        </w:rPr>
        <w:t>insgesamt 13 Personen pro Verfahren.</w:t>
      </w:r>
    </w:p>
    <w:p w14:paraId="557FFCB9" w14:textId="77777777"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1D1CE3">
        <w:rPr>
          <w:rFonts w:ascii="Arial" w:eastAsia="Times New Roman" w:hAnsi="Arial" w:cs="Arial"/>
          <w:color w:val="212121"/>
          <w:kern w:val="0"/>
          <w:sz w:val="22"/>
          <w:szCs w:val="22"/>
          <w:lang w:val="de-CH"/>
          <w14:ligatures w14:val="none"/>
        </w:rPr>
        <w:t>Alle Mitglieder verpflichteten sich, vor Beginn der Evaluationsphase an einer DEI-Schulung von zwei halben Tagen teilzunehmen. Diese wurde von Dr. Bontu Guschke durchgeführt</w:t>
      </w:r>
      <w:r w:rsidRPr="001D1CE3">
        <w:rPr>
          <w:rFonts w:ascii="Arial" w:eastAsia="Times New Roman" w:hAnsi="Arial" w:cs="Arial"/>
          <w:color w:val="212121"/>
          <w:kern w:val="0"/>
          <w:sz w:val="22"/>
          <w:szCs w:val="22"/>
          <w:lang w:val="de-CH"/>
          <w14:ligatures w14:val="none"/>
        </w:rPr>
        <w:br/>
      </w:r>
      <w:r w:rsidRPr="002E6EF8">
        <w:rPr>
          <w:rFonts w:ascii="Arial" w:eastAsia="Times New Roman" w:hAnsi="Arial" w:cs="Arial"/>
          <w:color w:val="212121"/>
          <w:kern w:val="0"/>
          <w:sz w:val="22"/>
          <w:szCs w:val="22"/>
          <w:lang w:val="de-CH"/>
          <w14:ligatures w14:val="none"/>
        </w:rPr>
        <w:t>(</w:t>
      </w:r>
      <w:hyperlink r:id="rId8" w:tgtFrame="_new" w:history="1">
        <w:r w:rsidRPr="002E6EF8">
          <w:rPr>
            <w:rStyle w:val="Hyperlink"/>
            <w:rFonts w:ascii="Arial" w:eastAsia="Times New Roman" w:hAnsi="Arial" w:cs="Arial"/>
            <w:kern w:val="0"/>
            <w:sz w:val="22"/>
            <w:szCs w:val="22"/>
            <w:lang w:val="de-CH"/>
            <w14:ligatures w14:val="none"/>
          </w:rPr>
          <w:t>https://www.bontu-guschke.com/</w:t>
        </w:r>
      </w:hyperlink>
      <w:r w:rsidRPr="002E6EF8">
        <w:rPr>
          <w:rFonts w:ascii="Arial" w:eastAsia="Times New Roman" w:hAnsi="Arial" w:cs="Arial"/>
          <w:color w:val="212121"/>
          <w:kern w:val="0"/>
          <w:sz w:val="22"/>
          <w:szCs w:val="22"/>
          <w:lang w:val="de-CH"/>
          <w14:ligatures w14:val="none"/>
        </w:rPr>
        <w:t>).</w:t>
      </w:r>
    </w:p>
    <w:p w14:paraId="2A0F38F9" w14:textId="77777777" w:rsidR="002E6EF8" w:rsidRDefault="002E6EF8" w:rsidP="002E6EF8">
      <w:pPr>
        <w:spacing w:after="0" w:line="276" w:lineRule="auto"/>
        <w:rPr>
          <w:rFonts w:ascii="Arial" w:eastAsia="Times New Roman" w:hAnsi="Arial" w:cs="Arial"/>
          <w:color w:val="212121"/>
          <w:kern w:val="0"/>
          <w:sz w:val="22"/>
          <w:szCs w:val="22"/>
          <w:lang w:val="de-CH"/>
          <w14:ligatures w14:val="none"/>
        </w:rPr>
      </w:pPr>
      <w:r w:rsidRPr="009C2739">
        <w:rPr>
          <w:rFonts w:ascii="Arial" w:eastAsia="Times New Roman" w:hAnsi="Arial" w:cs="Arial"/>
          <w:color w:val="212121"/>
          <w:kern w:val="0"/>
          <w:sz w:val="22"/>
          <w:szCs w:val="22"/>
          <w:lang w:val="de-CH"/>
          <w14:ligatures w14:val="none"/>
        </w:rPr>
        <w:t>Vor der Zuteilung der Gutachten und auch während der Diskussionen (unter Verwendung farbiger Karten) gaben alle Mitglieder ihren Grad eines möglichen Interessenkonflikts anhand der folgenden Skala an:</w:t>
      </w:r>
    </w:p>
    <w:p w14:paraId="7DB736E1" w14:textId="77777777" w:rsidR="00F75496" w:rsidRPr="0076498E" w:rsidRDefault="00F75496" w:rsidP="00F75496">
      <w:pPr>
        <w:spacing w:after="0" w:line="276" w:lineRule="auto"/>
        <w:rPr>
          <w:rFonts w:ascii="Arial" w:eastAsia="Times New Roman" w:hAnsi="Arial" w:cs="Arial"/>
          <w:color w:val="212121"/>
          <w:kern w:val="0"/>
          <w:sz w:val="22"/>
          <w:szCs w:val="22"/>
          <w:lang w:val="de-CH"/>
          <w14:ligatures w14:val="none"/>
        </w:rPr>
      </w:pPr>
    </w:p>
    <w:p w14:paraId="78C15BC8" w14:textId="2C877BE1" w:rsidR="00F75496" w:rsidRPr="00F75496" w:rsidRDefault="00F75496" w:rsidP="00F75496">
      <w:pPr>
        <w:pBdr>
          <w:top w:val="single" w:sz="4" w:space="1" w:color="auto"/>
          <w:left w:val="single" w:sz="4" w:space="4" w:color="auto"/>
          <w:bottom w:val="single" w:sz="4" w:space="1" w:color="auto"/>
          <w:right w:val="single" w:sz="4" w:space="4" w:color="auto"/>
        </w:pBdr>
        <w:spacing w:after="0" w:line="276" w:lineRule="auto"/>
        <w:rPr>
          <w:rFonts w:ascii="Arial" w:hAnsi="Arial" w:cs="Arial"/>
          <w:sz w:val="22"/>
          <w:szCs w:val="22"/>
          <w:lang w:val="de-CH"/>
        </w:rPr>
      </w:pPr>
      <w:r w:rsidRPr="00F75496">
        <w:rPr>
          <w:rFonts w:ascii="Arial" w:hAnsi="Arial" w:cs="Arial"/>
          <w:sz w:val="22"/>
          <w:szCs w:val="22"/>
          <w:lang w:val="de-CH"/>
        </w:rPr>
        <w:t>Ich erkläre, dass ich:</w:t>
      </w:r>
    </w:p>
    <w:p w14:paraId="2CEB0636" w14:textId="7B503D9B" w:rsidR="00F75496" w:rsidRPr="00A91EDF" w:rsidRDefault="00F75496" w:rsidP="00D70DE5">
      <w:pPr>
        <w:pBdr>
          <w:top w:val="single" w:sz="4" w:space="1" w:color="auto"/>
          <w:left w:val="single" w:sz="4" w:space="4" w:color="auto"/>
          <w:bottom w:val="single" w:sz="4" w:space="1" w:color="auto"/>
          <w:right w:val="single" w:sz="4" w:space="4" w:color="auto"/>
        </w:pBdr>
        <w:shd w:val="clear" w:color="auto" w:fill="73FB79"/>
        <w:spacing w:after="0" w:line="276" w:lineRule="auto"/>
        <w:ind w:left="720" w:hanging="720"/>
        <w:rPr>
          <w:rFonts w:ascii="Arial" w:hAnsi="Arial" w:cs="Arial"/>
          <w:sz w:val="22"/>
          <w:szCs w:val="22"/>
          <w:lang w:val="de-CH"/>
        </w:rPr>
      </w:pPr>
      <w:r w:rsidRPr="00A91EDF">
        <w:rPr>
          <w:rFonts w:ascii="Arial" w:hAnsi="Arial" w:cs="Arial"/>
          <w:sz w:val="22"/>
          <w:szCs w:val="22"/>
          <w:lang w:val="de-CH"/>
        </w:rPr>
        <w:t>0</w:t>
      </w:r>
      <w:r w:rsidRPr="00A91EDF">
        <w:rPr>
          <w:rFonts w:ascii="Arial" w:hAnsi="Arial" w:cs="Arial"/>
          <w:sz w:val="22"/>
          <w:szCs w:val="22"/>
          <w:lang w:val="de-CH"/>
        </w:rPr>
        <w:tab/>
        <w:t xml:space="preserve">die kandidierende Person, </w:t>
      </w:r>
      <w:r w:rsidR="00A91EDF" w:rsidRPr="00A91EDF">
        <w:rPr>
          <w:rFonts w:ascii="Arial" w:hAnsi="Arial" w:cs="Arial"/>
          <w:sz w:val="22"/>
          <w:szCs w:val="22"/>
          <w:lang w:val="de-CH"/>
        </w:rPr>
        <w:t xml:space="preserve">ihre Forschungsarbeit, sowie ihre </w:t>
      </w:r>
      <w:r w:rsidR="001613FE">
        <w:rPr>
          <w:rFonts w:ascii="Arial" w:hAnsi="Arial" w:cs="Arial"/>
          <w:sz w:val="22"/>
          <w:szCs w:val="22"/>
          <w:lang w:val="de-CH"/>
        </w:rPr>
        <w:t>Betreuenden</w:t>
      </w:r>
      <w:r w:rsidR="00A91EDF">
        <w:rPr>
          <w:rFonts w:ascii="Arial" w:hAnsi="Arial" w:cs="Arial"/>
          <w:sz w:val="22"/>
          <w:szCs w:val="22"/>
          <w:lang w:val="de-CH"/>
        </w:rPr>
        <w:t xml:space="preserve"> nicht kenne</w:t>
      </w:r>
    </w:p>
    <w:p w14:paraId="4F5A1783" w14:textId="621A0423" w:rsidR="00F75496" w:rsidRPr="00D70DE5" w:rsidRDefault="00F75496" w:rsidP="00F75496">
      <w:pPr>
        <w:pBdr>
          <w:top w:val="single" w:sz="4" w:space="1" w:color="auto"/>
          <w:left w:val="single" w:sz="4" w:space="4" w:color="auto"/>
          <w:bottom w:val="single" w:sz="4" w:space="1" w:color="auto"/>
          <w:right w:val="single" w:sz="4" w:space="4" w:color="auto"/>
        </w:pBdr>
        <w:shd w:val="clear" w:color="auto" w:fill="D5FC79"/>
        <w:spacing w:after="0" w:line="276" w:lineRule="auto"/>
        <w:ind w:left="720" w:hanging="720"/>
        <w:rPr>
          <w:rFonts w:ascii="Arial" w:hAnsi="Arial" w:cs="Arial"/>
          <w:sz w:val="22"/>
          <w:szCs w:val="22"/>
          <w:lang w:val="de-CH"/>
        </w:rPr>
      </w:pPr>
      <w:r w:rsidRPr="00D70DE5">
        <w:rPr>
          <w:rFonts w:ascii="Arial" w:hAnsi="Arial" w:cs="Arial"/>
          <w:sz w:val="22"/>
          <w:szCs w:val="22"/>
          <w:lang w:val="de-CH"/>
        </w:rPr>
        <w:t>1</w:t>
      </w:r>
      <w:r w:rsidRPr="00D70DE5">
        <w:rPr>
          <w:rFonts w:ascii="Arial" w:hAnsi="Arial" w:cs="Arial"/>
          <w:sz w:val="22"/>
          <w:szCs w:val="22"/>
          <w:lang w:val="de-CH"/>
        </w:rPr>
        <w:tab/>
      </w:r>
      <w:r w:rsidR="00D70DE5" w:rsidRPr="00D70DE5">
        <w:rPr>
          <w:rFonts w:ascii="Arial" w:hAnsi="Arial" w:cs="Arial"/>
          <w:sz w:val="22"/>
          <w:szCs w:val="22"/>
          <w:lang w:val="de-CH"/>
        </w:rPr>
        <w:t xml:space="preserve">den Namen der </w:t>
      </w:r>
      <w:r w:rsidR="00D70DE5">
        <w:rPr>
          <w:rFonts w:ascii="Arial" w:hAnsi="Arial" w:cs="Arial"/>
          <w:sz w:val="22"/>
          <w:szCs w:val="22"/>
          <w:lang w:val="de-CH"/>
        </w:rPr>
        <w:t>kandidierenden Person</w:t>
      </w:r>
      <w:r w:rsidR="00D70DE5" w:rsidRPr="00D70DE5">
        <w:rPr>
          <w:rFonts w:ascii="Arial" w:hAnsi="Arial" w:cs="Arial"/>
          <w:sz w:val="22"/>
          <w:szCs w:val="22"/>
          <w:lang w:val="de-CH"/>
        </w:rPr>
        <w:t xml:space="preserve"> kenne / die Betreuenden und deren Arbeit kenne / an einer Institution aus der Laufbahn </w:t>
      </w:r>
      <w:r w:rsidR="001613FE">
        <w:rPr>
          <w:rFonts w:ascii="Arial" w:hAnsi="Arial" w:cs="Arial"/>
          <w:sz w:val="22"/>
          <w:szCs w:val="22"/>
          <w:lang w:val="de-CH"/>
        </w:rPr>
        <w:t xml:space="preserve">der Kandidierenden </w:t>
      </w:r>
      <w:r w:rsidR="00D70DE5" w:rsidRPr="00D70DE5">
        <w:rPr>
          <w:rFonts w:ascii="Arial" w:hAnsi="Arial" w:cs="Arial"/>
          <w:sz w:val="22"/>
          <w:szCs w:val="22"/>
          <w:lang w:val="de-CH"/>
        </w:rPr>
        <w:t>tätig war</w:t>
      </w:r>
    </w:p>
    <w:p w14:paraId="4E44EAE2" w14:textId="64A83FAD" w:rsidR="00F75496" w:rsidRPr="001613FE" w:rsidRDefault="00F75496" w:rsidP="001613FE">
      <w:pPr>
        <w:pBdr>
          <w:top w:val="single" w:sz="4" w:space="1" w:color="auto"/>
          <w:left w:val="single" w:sz="4" w:space="4" w:color="auto"/>
          <w:bottom w:val="single" w:sz="4" w:space="1" w:color="auto"/>
          <w:right w:val="single" w:sz="4" w:space="4" w:color="auto"/>
        </w:pBdr>
        <w:shd w:val="clear" w:color="auto" w:fill="FFFD78"/>
        <w:spacing w:after="0" w:line="276" w:lineRule="auto"/>
        <w:ind w:left="720" w:hanging="720"/>
        <w:rPr>
          <w:rFonts w:ascii="Arial" w:hAnsi="Arial" w:cs="Arial"/>
          <w:sz w:val="22"/>
          <w:szCs w:val="22"/>
          <w:lang w:val="de-CH"/>
        </w:rPr>
      </w:pPr>
      <w:r w:rsidRPr="001613FE">
        <w:rPr>
          <w:rFonts w:ascii="Arial" w:hAnsi="Arial" w:cs="Arial"/>
          <w:sz w:val="22"/>
          <w:szCs w:val="22"/>
          <w:lang w:val="de-CH"/>
        </w:rPr>
        <w:t>2</w:t>
      </w:r>
      <w:r w:rsidRPr="001613FE">
        <w:rPr>
          <w:rFonts w:ascii="Arial" w:hAnsi="Arial" w:cs="Arial"/>
          <w:sz w:val="22"/>
          <w:szCs w:val="22"/>
          <w:lang w:val="de-CH"/>
        </w:rPr>
        <w:tab/>
      </w:r>
      <w:r w:rsidR="001613FE" w:rsidRPr="001613FE">
        <w:rPr>
          <w:rFonts w:ascii="Arial" w:hAnsi="Arial" w:cs="Arial"/>
          <w:sz w:val="22"/>
          <w:szCs w:val="22"/>
          <w:lang w:val="de-CH"/>
        </w:rPr>
        <w:t xml:space="preserve">die </w:t>
      </w:r>
      <w:r w:rsidR="001613FE">
        <w:rPr>
          <w:rFonts w:ascii="Arial" w:hAnsi="Arial" w:cs="Arial"/>
          <w:sz w:val="22"/>
          <w:szCs w:val="22"/>
          <w:lang w:val="de-CH"/>
        </w:rPr>
        <w:t>kandidierende Person</w:t>
      </w:r>
      <w:r w:rsidR="001613FE" w:rsidRPr="001613FE">
        <w:rPr>
          <w:rFonts w:ascii="Arial" w:hAnsi="Arial" w:cs="Arial"/>
          <w:sz w:val="22"/>
          <w:szCs w:val="22"/>
          <w:lang w:val="de-CH"/>
        </w:rPr>
        <w:t xml:space="preserve"> getroffen habe / die Betreuenden gut kenne / einige ihrer</w:t>
      </w:r>
      <w:r w:rsidR="001613FE">
        <w:rPr>
          <w:rFonts w:ascii="Arial" w:hAnsi="Arial" w:cs="Arial"/>
          <w:sz w:val="22"/>
          <w:szCs w:val="22"/>
          <w:lang w:val="de-CH"/>
        </w:rPr>
        <w:t xml:space="preserve"> </w:t>
      </w:r>
      <w:r w:rsidR="001613FE" w:rsidRPr="001613FE">
        <w:rPr>
          <w:rFonts w:ascii="Arial" w:hAnsi="Arial" w:cs="Arial"/>
          <w:sz w:val="22"/>
          <w:szCs w:val="22"/>
          <w:lang w:val="de-CH"/>
        </w:rPr>
        <w:t>Arbeiten gelesen habe</w:t>
      </w:r>
    </w:p>
    <w:p w14:paraId="44F3C854" w14:textId="0EE0EF34" w:rsidR="00F75496" w:rsidRPr="00B55482" w:rsidRDefault="00F75496" w:rsidP="00F75496">
      <w:pPr>
        <w:pBdr>
          <w:top w:val="single" w:sz="4" w:space="1" w:color="auto"/>
          <w:left w:val="single" w:sz="4" w:space="4" w:color="auto"/>
          <w:bottom w:val="single" w:sz="4" w:space="1" w:color="auto"/>
          <w:right w:val="single" w:sz="4" w:space="4" w:color="auto"/>
        </w:pBdr>
        <w:shd w:val="clear" w:color="auto" w:fill="FFD579"/>
        <w:spacing w:after="0" w:line="276" w:lineRule="auto"/>
        <w:ind w:left="720" w:hanging="720"/>
        <w:rPr>
          <w:rFonts w:ascii="Arial" w:hAnsi="Arial" w:cs="Arial"/>
          <w:sz w:val="22"/>
          <w:szCs w:val="22"/>
          <w:lang w:val="de-CH"/>
        </w:rPr>
      </w:pPr>
      <w:r w:rsidRPr="00B55482">
        <w:rPr>
          <w:rFonts w:ascii="Arial" w:hAnsi="Arial" w:cs="Arial"/>
          <w:sz w:val="22"/>
          <w:szCs w:val="22"/>
          <w:lang w:val="de-CH"/>
        </w:rPr>
        <w:t>3</w:t>
      </w:r>
      <w:r w:rsidRPr="00B55482">
        <w:rPr>
          <w:rFonts w:ascii="Arial" w:hAnsi="Arial" w:cs="Arial"/>
          <w:sz w:val="22"/>
          <w:szCs w:val="22"/>
          <w:lang w:val="de-CH"/>
        </w:rPr>
        <w:tab/>
      </w:r>
      <w:r w:rsidR="00B55482" w:rsidRPr="00B55482">
        <w:rPr>
          <w:rFonts w:ascii="Arial" w:hAnsi="Arial" w:cs="Arial"/>
          <w:sz w:val="22"/>
          <w:szCs w:val="22"/>
          <w:lang w:val="de-CH"/>
        </w:rPr>
        <w:t xml:space="preserve">die </w:t>
      </w:r>
      <w:r w:rsidR="006A2D37">
        <w:rPr>
          <w:rFonts w:ascii="Arial" w:hAnsi="Arial" w:cs="Arial"/>
          <w:sz w:val="22"/>
          <w:szCs w:val="22"/>
          <w:lang w:val="de-CH"/>
        </w:rPr>
        <w:t>kandidierende Person</w:t>
      </w:r>
      <w:r w:rsidR="00B55482" w:rsidRPr="00B55482">
        <w:rPr>
          <w:rFonts w:ascii="Arial" w:hAnsi="Arial" w:cs="Arial"/>
          <w:sz w:val="22"/>
          <w:szCs w:val="22"/>
          <w:lang w:val="de-CH"/>
        </w:rPr>
        <w:t xml:space="preserve"> gut kenne (z. B. Einzelgespräch, Einladung zu einem Seminar, gemeinsame </w:t>
      </w:r>
      <w:r w:rsidR="002A3049">
        <w:rPr>
          <w:rFonts w:ascii="Arial" w:hAnsi="Arial" w:cs="Arial"/>
          <w:sz w:val="22"/>
          <w:szCs w:val="22"/>
          <w:lang w:val="de-CH"/>
        </w:rPr>
        <w:t>AirBnB-</w:t>
      </w:r>
      <w:r w:rsidR="00B55482" w:rsidRPr="00B55482">
        <w:rPr>
          <w:rFonts w:ascii="Arial" w:hAnsi="Arial" w:cs="Arial"/>
          <w:sz w:val="22"/>
          <w:szCs w:val="22"/>
          <w:lang w:val="de-CH"/>
        </w:rPr>
        <w:t xml:space="preserve">Konferenzunterkunft, Mitglied </w:t>
      </w:r>
      <w:r w:rsidR="0090060B">
        <w:rPr>
          <w:rFonts w:ascii="Arial" w:hAnsi="Arial" w:cs="Arial"/>
          <w:sz w:val="22"/>
          <w:szCs w:val="22"/>
          <w:lang w:val="de-CH"/>
        </w:rPr>
        <w:t>der PhD-Jury</w:t>
      </w:r>
      <w:r w:rsidR="00B55482" w:rsidRPr="00B55482">
        <w:rPr>
          <w:rFonts w:ascii="Arial" w:hAnsi="Arial" w:cs="Arial"/>
          <w:sz w:val="22"/>
          <w:szCs w:val="22"/>
          <w:lang w:val="de-CH"/>
        </w:rPr>
        <w:t xml:space="preserve">) / mit den Betreuenden kollaboriert habe / mit </w:t>
      </w:r>
      <w:r w:rsidR="002A3049">
        <w:rPr>
          <w:rFonts w:ascii="Arial" w:hAnsi="Arial" w:cs="Arial"/>
          <w:sz w:val="22"/>
          <w:szCs w:val="22"/>
          <w:lang w:val="de-CH"/>
        </w:rPr>
        <w:t>der kanididierenden Person</w:t>
      </w:r>
      <w:r w:rsidR="00B55482" w:rsidRPr="00B55482">
        <w:rPr>
          <w:rFonts w:ascii="Arial" w:hAnsi="Arial" w:cs="Arial"/>
          <w:sz w:val="22"/>
          <w:szCs w:val="22"/>
          <w:lang w:val="de-CH"/>
        </w:rPr>
        <w:t xml:space="preserve"> befreundet bin</w:t>
      </w:r>
    </w:p>
    <w:p w14:paraId="57590B64" w14:textId="0F8C01D5" w:rsidR="00F75496" w:rsidRPr="000E7F37" w:rsidRDefault="00F75496" w:rsidP="000E7F37">
      <w:pPr>
        <w:pBdr>
          <w:top w:val="single" w:sz="4" w:space="1" w:color="auto"/>
          <w:left w:val="single" w:sz="4" w:space="4" w:color="auto"/>
          <w:bottom w:val="single" w:sz="4" w:space="1" w:color="auto"/>
          <w:right w:val="single" w:sz="4" w:space="4" w:color="auto"/>
        </w:pBdr>
        <w:shd w:val="clear" w:color="auto" w:fill="FF7E79"/>
        <w:spacing w:after="0" w:line="276" w:lineRule="auto"/>
        <w:ind w:left="720" w:hanging="720"/>
        <w:rPr>
          <w:rFonts w:ascii="Arial" w:hAnsi="Arial" w:cs="Arial"/>
          <w:sz w:val="22"/>
          <w:szCs w:val="22"/>
          <w:lang w:val="de-CH"/>
        </w:rPr>
      </w:pPr>
      <w:r w:rsidRPr="000E7F37">
        <w:rPr>
          <w:rFonts w:ascii="Arial" w:hAnsi="Arial" w:cs="Arial"/>
          <w:sz w:val="22"/>
          <w:szCs w:val="22"/>
          <w:lang w:val="de-CH"/>
        </w:rPr>
        <w:t>4</w:t>
      </w:r>
      <w:r w:rsidRPr="000E7F37">
        <w:rPr>
          <w:rFonts w:ascii="Arial" w:hAnsi="Arial" w:cs="Arial"/>
          <w:sz w:val="22"/>
          <w:szCs w:val="22"/>
          <w:lang w:val="de-CH"/>
        </w:rPr>
        <w:tab/>
      </w:r>
      <w:r w:rsidR="000E7F37" w:rsidRPr="000E7F37">
        <w:rPr>
          <w:rFonts w:ascii="Arial" w:hAnsi="Arial" w:cs="Arial"/>
          <w:sz w:val="22"/>
          <w:szCs w:val="22"/>
          <w:lang w:val="de-CH"/>
        </w:rPr>
        <w:t xml:space="preserve">eine Kooperation, Betreuungsbeziehung oder eine enge persönliche Beziehung </w:t>
      </w:r>
      <w:r w:rsidR="000E7F37">
        <w:rPr>
          <w:rFonts w:ascii="Arial" w:hAnsi="Arial" w:cs="Arial"/>
          <w:sz w:val="22"/>
          <w:szCs w:val="22"/>
          <w:lang w:val="de-CH"/>
        </w:rPr>
        <w:t>mit der/</w:t>
      </w:r>
      <w:r w:rsidR="000E7F37" w:rsidRPr="000E7F37">
        <w:rPr>
          <w:rFonts w:ascii="Arial" w:hAnsi="Arial" w:cs="Arial"/>
          <w:sz w:val="22"/>
          <w:szCs w:val="22"/>
          <w:lang w:val="de-CH"/>
        </w:rPr>
        <w:t xml:space="preserve">zur </w:t>
      </w:r>
      <w:r w:rsidR="000E7F37">
        <w:rPr>
          <w:rFonts w:ascii="Arial" w:hAnsi="Arial" w:cs="Arial"/>
          <w:sz w:val="22"/>
          <w:szCs w:val="22"/>
          <w:lang w:val="de-CH"/>
        </w:rPr>
        <w:t>kandidierenden Person</w:t>
      </w:r>
      <w:r w:rsidR="000E7F37" w:rsidRPr="000E7F37">
        <w:rPr>
          <w:rFonts w:ascii="Arial" w:hAnsi="Arial" w:cs="Arial"/>
          <w:sz w:val="22"/>
          <w:szCs w:val="22"/>
          <w:lang w:val="de-CH"/>
        </w:rPr>
        <w:t xml:space="preserve"> habe</w:t>
      </w:r>
    </w:p>
    <w:p w14:paraId="0E16E31B" w14:textId="77777777" w:rsidR="00F75496" w:rsidRPr="000E7F37" w:rsidRDefault="00F75496" w:rsidP="00F75496">
      <w:pPr>
        <w:spacing w:after="0" w:line="276" w:lineRule="auto"/>
        <w:rPr>
          <w:rFonts w:ascii="Arial" w:hAnsi="Arial" w:cs="Arial"/>
          <w:sz w:val="22"/>
          <w:szCs w:val="22"/>
          <w:lang w:val="de-CH"/>
        </w:rPr>
      </w:pPr>
    </w:p>
    <w:p w14:paraId="7D9A8C24" w14:textId="77777777" w:rsidR="00833E24" w:rsidRDefault="002E6EF8" w:rsidP="002E6EF8">
      <w:pPr>
        <w:spacing w:after="0" w:line="276" w:lineRule="auto"/>
        <w:rPr>
          <w:rFonts w:ascii="Arial" w:eastAsia="Times New Roman" w:hAnsi="Arial" w:cs="Arial"/>
          <w:color w:val="212121"/>
          <w:kern w:val="0"/>
          <w:sz w:val="22"/>
          <w:szCs w:val="22"/>
          <w:lang w:val="de-CH"/>
          <w14:ligatures w14:val="none"/>
        </w:rPr>
      </w:pPr>
      <w:r w:rsidRPr="00833E24">
        <w:rPr>
          <w:rFonts w:ascii="Arial" w:eastAsia="Times New Roman" w:hAnsi="Arial" w:cs="Arial"/>
          <w:color w:val="212121"/>
          <w:kern w:val="0"/>
          <w:sz w:val="22"/>
          <w:szCs w:val="22"/>
          <w:lang w:val="de-CH"/>
          <w14:ligatures w14:val="none"/>
        </w:rPr>
        <w:t>Personen mit Stufe 4 waren von der Bewertung dieser Kandidatin bzw. dieses Kandidaten</w:t>
      </w:r>
      <w:r w:rsidRPr="002E6EF8">
        <w:rPr>
          <w:rFonts w:ascii="Arial" w:eastAsia="Times New Roman" w:hAnsi="Arial" w:cs="Arial"/>
          <w:color w:val="212121"/>
          <w:kern w:val="0"/>
          <w:sz w:val="22"/>
          <w:szCs w:val="22"/>
          <w:lang w:val="de-CH"/>
          <w14:ligatures w14:val="none"/>
        </w:rPr>
        <w:t xml:space="preserve"> ausgeschlossen und verließen während der Diskussion den Raum.</w:t>
      </w:r>
      <w:r w:rsidR="00833E24">
        <w:rPr>
          <w:rFonts w:ascii="Arial" w:eastAsia="Times New Roman" w:hAnsi="Arial" w:cs="Arial"/>
          <w:color w:val="212121"/>
          <w:kern w:val="0"/>
          <w:sz w:val="22"/>
          <w:szCs w:val="22"/>
          <w:lang w:val="de-CH"/>
          <w14:ligatures w14:val="none"/>
        </w:rPr>
        <w:t xml:space="preserve"> </w:t>
      </w:r>
    </w:p>
    <w:p w14:paraId="090D912C" w14:textId="49796ECD" w:rsidR="002E6EF8" w:rsidRPr="00833E24" w:rsidRDefault="002E6EF8" w:rsidP="002E6EF8">
      <w:pPr>
        <w:spacing w:after="0" w:line="276" w:lineRule="auto"/>
        <w:rPr>
          <w:rFonts w:ascii="Arial" w:eastAsia="Times New Roman" w:hAnsi="Arial" w:cs="Arial"/>
          <w:color w:val="212121"/>
          <w:kern w:val="0"/>
          <w:sz w:val="22"/>
          <w:szCs w:val="22"/>
          <w:lang w:val="de-CH"/>
          <w14:ligatures w14:val="none"/>
        </w:rPr>
      </w:pPr>
      <w:r w:rsidRPr="00833E24">
        <w:rPr>
          <w:rFonts w:ascii="Arial" w:eastAsia="Times New Roman" w:hAnsi="Arial" w:cs="Arial"/>
          <w:color w:val="212121"/>
          <w:kern w:val="0"/>
          <w:sz w:val="22"/>
          <w:szCs w:val="22"/>
          <w:lang w:val="de-CH"/>
          <w14:ligatures w14:val="none"/>
        </w:rPr>
        <w:t xml:space="preserve">Vor dem Diskussionstreffen wurde </w:t>
      </w:r>
      <w:r w:rsidR="26E08D45" w:rsidRPr="00833E24">
        <w:rPr>
          <w:rFonts w:ascii="Arial" w:eastAsia="Times New Roman" w:hAnsi="Arial" w:cs="Arial"/>
          <w:color w:val="212121"/>
          <w:kern w:val="0"/>
          <w:sz w:val="22"/>
          <w:szCs w:val="22"/>
          <w:lang w:val="de-CH"/>
          <w14:ligatures w14:val="none"/>
        </w:rPr>
        <w:t xml:space="preserve">das Bewerbungsmaterial </w:t>
      </w:r>
      <w:r w:rsidRPr="00833E24">
        <w:rPr>
          <w:rFonts w:ascii="Arial" w:eastAsia="Times New Roman" w:hAnsi="Arial" w:cs="Arial"/>
          <w:color w:val="212121"/>
          <w:kern w:val="0"/>
          <w:sz w:val="22"/>
          <w:szCs w:val="22"/>
          <w:lang w:val="de-CH"/>
          <w14:ligatures w14:val="none"/>
        </w:rPr>
        <w:t>jede</w:t>
      </w:r>
      <w:r w:rsidR="463740F6" w:rsidRPr="00833E24">
        <w:rPr>
          <w:rFonts w:ascii="Arial" w:eastAsia="Times New Roman" w:hAnsi="Arial" w:cs="Arial"/>
          <w:color w:val="212121"/>
          <w:kern w:val="0"/>
          <w:sz w:val="22"/>
          <w:szCs w:val="22"/>
          <w:lang w:val="de-CH"/>
          <w14:ligatures w14:val="none"/>
        </w:rPr>
        <w:t>r</w:t>
      </w:r>
      <w:r w:rsidRPr="00833E24">
        <w:rPr>
          <w:rFonts w:ascii="Arial" w:eastAsia="Times New Roman" w:hAnsi="Arial" w:cs="Arial"/>
          <w:color w:val="212121"/>
          <w:kern w:val="0"/>
          <w:sz w:val="22"/>
          <w:szCs w:val="22"/>
          <w:lang w:val="de-CH"/>
          <w14:ligatures w14:val="none"/>
        </w:rPr>
        <w:t xml:space="preserve"> Kandidatin bzw. jede</w:t>
      </w:r>
      <w:r w:rsidR="0050450A">
        <w:rPr>
          <w:rFonts w:ascii="Arial" w:eastAsia="Times New Roman" w:hAnsi="Arial" w:cs="Arial"/>
          <w:color w:val="212121"/>
          <w:kern w:val="0"/>
          <w:sz w:val="22"/>
          <w:szCs w:val="22"/>
          <w:lang w:val="de-CH"/>
          <w14:ligatures w14:val="none"/>
        </w:rPr>
        <w:t>s</w:t>
      </w:r>
      <w:r w:rsidRPr="00833E24">
        <w:rPr>
          <w:rFonts w:ascii="Arial" w:eastAsia="Times New Roman" w:hAnsi="Arial" w:cs="Arial"/>
          <w:color w:val="212121"/>
          <w:kern w:val="0"/>
          <w:sz w:val="22"/>
          <w:szCs w:val="22"/>
          <w:lang w:val="de-CH"/>
          <w14:ligatures w14:val="none"/>
        </w:rPr>
        <w:t xml:space="preserve"> Kandidat</w:t>
      </w:r>
      <w:r w:rsidR="0050450A">
        <w:rPr>
          <w:rFonts w:ascii="Arial" w:eastAsia="Times New Roman" w:hAnsi="Arial" w:cs="Arial"/>
          <w:color w:val="212121"/>
          <w:kern w:val="0"/>
          <w:sz w:val="22"/>
          <w:szCs w:val="22"/>
          <w:lang w:val="de-CH"/>
          <w14:ligatures w14:val="none"/>
        </w:rPr>
        <w:t>en</w:t>
      </w:r>
      <w:r w:rsidRPr="00833E24">
        <w:rPr>
          <w:rFonts w:ascii="Arial" w:eastAsia="Times New Roman" w:hAnsi="Arial" w:cs="Arial"/>
          <w:color w:val="212121"/>
          <w:kern w:val="0"/>
          <w:sz w:val="22"/>
          <w:szCs w:val="22"/>
          <w:lang w:val="de-CH"/>
          <w14:ligatures w14:val="none"/>
        </w:rPr>
        <w:t xml:space="preserve"> von drei Personen begutachtet – darunter eine Professorin oder ein Professor des IEE sowie </w:t>
      </w:r>
      <w:r w:rsidR="001736E1">
        <w:rPr>
          <w:rFonts w:ascii="Arial" w:eastAsia="Times New Roman" w:hAnsi="Arial" w:cs="Arial"/>
          <w:color w:val="212121"/>
          <w:kern w:val="0"/>
          <w:sz w:val="22"/>
          <w:szCs w:val="22"/>
          <w:lang w:val="de-CH"/>
          <w14:ligatures w14:val="none"/>
        </w:rPr>
        <w:t>ei</w:t>
      </w:r>
      <w:r w:rsidR="00C05CE0">
        <w:rPr>
          <w:rFonts w:ascii="Arial" w:eastAsia="Times New Roman" w:hAnsi="Arial" w:cs="Arial"/>
          <w:color w:val="212121"/>
          <w:kern w:val="0"/>
          <w:sz w:val="22"/>
          <w:szCs w:val="22"/>
          <w:lang w:val="de-CH"/>
          <w14:ligatures w14:val="none"/>
        </w:rPr>
        <w:t>n/eine</w:t>
      </w:r>
      <w:r w:rsidR="001736E1">
        <w:rPr>
          <w:rFonts w:ascii="Arial" w:eastAsia="Times New Roman" w:hAnsi="Arial" w:cs="Arial"/>
          <w:color w:val="212121"/>
          <w:kern w:val="0"/>
          <w:sz w:val="22"/>
          <w:szCs w:val="22"/>
          <w:lang w:val="de-CH"/>
          <w14:ligatures w14:val="none"/>
        </w:rPr>
        <w:t xml:space="preserve"> ECR</w:t>
      </w:r>
      <w:r w:rsidRPr="00833E24">
        <w:rPr>
          <w:rFonts w:ascii="Arial" w:eastAsia="Times New Roman" w:hAnsi="Arial" w:cs="Arial"/>
          <w:color w:val="212121"/>
          <w:kern w:val="0"/>
          <w:sz w:val="22"/>
          <w:szCs w:val="22"/>
          <w:lang w:val="de-CH"/>
          <w14:ligatures w14:val="none"/>
        </w:rPr>
        <w:t>.</w:t>
      </w:r>
    </w:p>
    <w:p w14:paraId="6886F0BE" w14:textId="119182E3"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Bei der Zuteilung der Gutachten haben wir Interessenkonflikte </w:t>
      </w:r>
      <w:r w:rsidR="00C05CE0">
        <w:rPr>
          <w:rFonts w:ascii="Arial" w:eastAsia="Times New Roman" w:hAnsi="Arial" w:cs="Arial"/>
          <w:color w:val="212121"/>
          <w:kern w:val="0"/>
          <w:sz w:val="22"/>
          <w:szCs w:val="22"/>
          <w:lang w:val="de-CH"/>
          <w14:ligatures w14:val="none"/>
        </w:rPr>
        <w:t>systematisch</w:t>
      </w:r>
      <w:r w:rsidRPr="002E6EF8">
        <w:rPr>
          <w:rFonts w:ascii="Arial" w:eastAsia="Times New Roman" w:hAnsi="Arial" w:cs="Arial"/>
          <w:color w:val="212121"/>
          <w:kern w:val="0"/>
          <w:sz w:val="22"/>
          <w:szCs w:val="22"/>
          <w:lang w:val="de-CH"/>
          <w14:ligatures w14:val="none"/>
        </w:rPr>
        <w:t xml:space="preserve"> minimiert; ansonsten erfolgte die Zuteilung zufällig.</w:t>
      </w:r>
    </w:p>
    <w:p w14:paraId="1BCE85DD" w14:textId="77777777" w:rsidR="002E6EF8" w:rsidRPr="002C145D" w:rsidRDefault="002E6EF8" w:rsidP="002E6EF8">
      <w:pPr>
        <w:spacing w:after="0" w:line="276" w:lineRule="auto"/>
        <w:rPr>
          <w:rFonts w:ascii="Arial" w:eastAsia="Times New Roman" w:hAnsi="Arial" w:cs="Arial"/>
          <w:color w:val="212121"/>
          <w:kern w:val="0"/>
          <w:sz w:val="22"/>
          <w:szCs w:val="22"/>
          <w:lang w:val="de-CH"/>
          <w14:ligatures w14:val="none"/>
        </w:rPr>
      </w:pPr>
      <w:r w:rsidRPr="002C145D">
        <w:rPr>
          <w:rFonts w:ascii="Arial" w:eastAsia="Times New Roman" w:hAnsi="Arial" w:cs="Arial"/>
          <w:color w:val="212121"/>
          <w:kern w:val="0"/>
          <w:sz w:val="22"/>
          <w:szCs w:val="22"/>
          <w:lang w:val="de-CH"/>
          <w14:ligatures w14:val="none"/>
        </w:rPr>
        <w:lastRenderedPageBreak/>
        <w:t>Die Gutachterinnen und Gutachter hatten vier Wochen Zeit, ihre Kandidatenliste zu bewerten und ihre Einschätzungen einzureichen. Danach hatten alle Mitglieder der Diskussionsgruppe zehn Tage Zugang zur vorläufigen Rangliste, um weitere Kandidierende zu prüfen und sich auf die Diskussion vorzubereiten.</w:t>
      </w:r>
    </w:p>
    <w:p w14:paraId="5CF224C8" w14:textId="0CD9E7C7" w:rsidR="002E6EF8" w:rsidRPr="002C145D" w:rsidRDefault="002E6EF8" w:rsidP="002E6EF8">
      <w:pPr>
        <w:spacing w:after="0" w:line="276" w:lineRule="auto"/>
        <w:rPr>
          <w:rFonts w:ascii="Arial" w:eastAsia="Times New Roman" w:hAnsi="Arial" w:cs="Arial"/>
          <w:color w:val="212121"/>
          <w:kern w:val="0"/>
          <w:sz w:val="22"/>
          <w:szCs w:val="22"/>
          <w:lang w:val="de-CH"/>
          <w14:ligatures w14:val="none"/>
        </w:rPr>
      </w:pPr>
      <w:r w:rsidRPr="002C145D">
        <w:rPr>
          <w:rFonts w:ascii="Arial" w:eastAsia="Times New Roman" w:hAnsi="Arial" w:cs="Arial"/>
          <w:color w:val="212121"/>
          <w:kern w:val="0"/>
          <w:sz w:val="22"/>
          <w:szCs w:val="22"/>
          <w:lang w:val="de-CH"/>
          <w14:ligatures w14:val="none"/>
        </w:rPr>
        <w:t>Das ganztägige Diskussionstreffen wurde von einer geschulten Moderation geleitet (für die beiden Verfahren jeweils aus der LEAD Unit der Universität bzw. der Beratungsstelle der Berner Hochschulen). Die Moderation hatte den Auftrag sicherzustellen, dass während der Diskussion alle Perspektiven gehört werden.</w:t>
      </w:r>
    </w:p>
    <w:p w14:paraId="507A0105" w14:textId="77777777" w:rsidR="002E6EF8" w:rsidRPr="002C145D" w:rsidRDefault="002E6EF8" w:rsidP="002E6EF8">
      <w:pPr>
        <w:spacing w:after="0" w:line="276" w:lineRule="auto"/>
        <w:rPr>
          <w:rFonts w:ascii="Arial" w:eastAsia="Times New Roman" w:hAnsi="Arial" w:cs="Arial"/>
          <w:color w:val="212121"/>
          <w:kern w:val="0"/>
          <w:sz w:val="22"/>
          <w:szCs w:val="22"/>
          <w:lang w:val="de-CH"/>
          <w14:ligatures w14:val="none"/>
        </w:rPr>
      </w:pPr>
      <w:r w:rsidRPr="002C145D">
        <w:rPr>
          <w:rFonts w:ascii="Arial" w:eastAsia="Times New Roman" w:hAnsi="Arial" w:cs="Arial"/>
          <w:color w:val="212121"/>
          <w:kern w:val="0"/>
          <w:sz w:val="22"/>
          <w:szCs w:val="22"/>
          <w:lang w:val="de-CH"/>
          <w14:ligatures w14:val="none"/>
        </w:rPr>
        <w:t>In einem mehrstufigen Prozess aus Präsentationen und Diskussionen – sowohl in großen als auch in kleineren Gruppen – wurden schließlich die A- und AB-Listen für die weitere Diskussion in der Fakultätskommission erarbeitet.</w:t>
      </w:r>
    </w:p>
    <w:p w14:paraId="24794808" w14:textId="77777777" w:rsidR="009F6EA4" w:rsidRPr="0076498E" w:rsidRDefault="009F6EA4" w:rsidP="002E6EF8">
      <w:pPr>
        <w:spacing w:after="0" w:line="276" w:lineRule="auto"/>
        <w:rPr>
          <w:rFonts w:ascii="Arial" w:eastAsia="Times New Roman" w:hAnsi="Arial" w:cs="Arial"/>
          <w:color w:val="212121"/>
          <w:kern w:val="0"/>
          <w:sz w:val="22"/>
          <w:szCs w:val="22"/>
          <w:lang w:val="de-CH"/>
          <w14:ligatures w14:val="none"/>
        </w:rPr>
      </w:pPr>
    </w:p>
    <w:p w14:paraId="75D5B6E1" w14:textId="714CA595" w:rsidR="002E6EF8" w:rsidRPr="00B24973" w:rsidRDefault="002E6EF8" w:rsidP="002E6EF8">
      <w:pPr>
        <w:spacing w:after="0" w:line="276" w:lineRule="auto"/>
        <w:rPr>
          <w:rFonts w:ascii="Arial" w:eastAsia="Times New Roman" w:hAnsi="Arial" w:cs="Arial"/>
          <w:b/>
          <w:bCs/>
          <w:color w:val="212121"/>
          <w:kern w:val="0"/>
          <w:sz w:val="22"/>
          <w:szCs w:val="22"/>
          <w:lang w:val="de-CH"/>
          <w14:ligatures w14:val="none"/>
        </w:rPr>
      </w:pPr>
      <w:r w:rsidRPr="00B24973">
        <w:rPr>
          <w:rFonts w:ascii="Arial" w:eastAsia="Times New Roman" w:hAnsi="Arial" w:cs="Arial"/>
          <w:b/>
          <w:bCs/>
          <w:color w:val="212121"/>
          <w:kern w:val="0"/>
          <w:sz w:val="22"/>
          <w:szCs w:val="22"/>
          <w:lang w:val="de-CH"/>
          <w14:ligatures w14:val="none"/>
        </w:rPr>
        <w:t>Empfang der Kandidierenden bei den Interviews</w:t>
      </w:r>
    </w:p>
    <w:p w14:paraId="016345F5" w14:textId="3F592CC3"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Während der Interviewphase haben wir versucht, möglichst transparent zu kommunizieren und eine Atmosphäre zu schaffen, in der sich alle Kandidierenden wohlfühlen können.</w:t>
      </w:r>
      <w:r w:rsidR="00BE6165">
        <w:rPr>
          <w:rFonts w:ascii="Arial" w:eastAsia="Times New Roman" w:hAnsi="Arial" w:cs="Arial"/>
          <w:color w:val="212121"/>
          <w:kern w:val="0"/>
          <w:sz w:val="22"/>
          <w:szCs w:val="22"/>
          <w:lang w:val="de-CH"/>
          <w14:ligatures w14:val="none"/>
        </w:rPr>
        <w:t xml:space="preserve"> </w:t>
      </w:r>
      <w:r w:rsidRPr="002E6EF8">
        <w:rPr>
          <w:rFonts w:ascii="Arial" w:eastAsia="Times New Roman" w:hAnsi="Arial" w:cs="Arial"/>
          <w:color w:val="212121"/>
          <w:kern w:val="0"/>
          <w:sz w:val="22"/>
          <w:szCs w:val="22"/>
          <w:lang w:val="de-CH"/>
          <w14:ligatures w14:val="none"/>
        </w:rPr>
        <w:t>Die Kandidierenden erhielten frühzeitig detaillierte Informationen über das Interviewformat, die Erwartungen an die Präsentationen sowie organisatorische Abläufe. Außerdem haben wir sie eingeladen, uns über persönliche Bedürfnisse zu informieren, etwa in Bezug auf Barrierefreiheit, Ernährungsanforderungen oder Gebets- bzw. Stillräume. Die entsprechenden E-Mail-Vorlagen stellen wir auf Anfrage gerne zur Verfügung.</w:t>
      </w:r>
    </w:p>
    <w:p w14:paraId="587F6B38" w14:textId="6F6CE785" w:rsidR="002E6EF8" w:rsidRPr="00BE6165" w:rsidRDefault="00BE6165" w:rsidP="002E6EF8">
      <w:pPr>
        <w:spacing w:after="0" w:line="276" w:lineRule="auto"/>
        <w:rPr>
          <w:rFonts w:ascii="Arial" w:eastAsia="Times New Roman" w:hAnsi="Arial" w:cs="Arial"/>
          <w:color w:val="212121"/>
          <w:kern w:val="0"/>
          <w:sz w:val="22"/>
          <w:szCs w:val="22"/>
          <w:lang w:val="de-CH"/>
          <w14:ligatures w14:val="none"/>
        </w:rPr>
      </w:pPr>
      <w:r>
        <w:rPr>
          <w:rFonts w:ascii="Arial" w:eastAsia="Times New Roman" w:hAnsi="Arial" w:cs="Arial"/>
          <w:color w:val="212121"/>
          <w:kern w:val="0"/>
          <w:sz w:val="22"/>
          <w:szCs w:val="22"/>
          <w:lang w:val="de-CH"/>
          <w14:ligatures w14:val="none"/>
        </w:rPr>
        <w:t xml:space="preserve">Um den Kandidierenden </w:t>
      </w:r>
      <w:r w:rsidR="00D65D88">
        <w:rPr>
          <w:rFonts w:ascii="Arial" w:eastAsia="Times New Roman" w:hAnsi="Arial" w:cs="Arial"/>
          <w:color w:val="212121"/>
          <w:kern w:val="0"/>
          <w:sz w:val="22"/>
          <w:szCs w:val="22"/>
          <w:lang w:val="de-CH"/>
          <w14:ligatures w14:val="none"/>
        </w:rPr>
        <w:t>die Vorbereitung auf das Interview zu vereinfachen,</w:t>
      </w:r>
      <w:r w:rsidR="002E6EF8" w:rsidRPr="00BE6165">
        <w:rPr>
          <w:rFonts w:ascii="Arial" w:eastAsia="Times New Roman" w:hAnsi="Arial" w:cs="Arial"/>
          <w:color w:val="212121"/>
          <w:kern w:val="0"/>
          <w:sz w:val="22"/>
          <w:szCs w:val="22"/>
          <w:lang w:val="de-CH"/>
          <w14:ligatures w14:val="none"/>
        </w:rPr>
        <w:t xml:space="preserve"> erhielten alle Kandidierenden </w:t>
      </w:r>
      <w:r w:rsidR="00D65D88">
        <w:rPr>
          <w:rFonts w:ascii="Arial" w:eastAsia="Times New Roman" w:hAnsi="Arial" w:cs="Arial"/>
          <w:color w:val="212121"/>
          <w:kern w:val="0"/>
          <w:sz w:val="22"/>
          <w:szCs w:val="22"/>
          <w:lang w:val="de-CH"/>
          <w14:ligatures w14:val="none"/>
        </w:rPr>
        <w:t>ausführliche</w:t>
      </w:r>
      <w:r w:rsidR="002E6EF8" w:rsidRPr="00BE6165">
        <w:rPr>
          <w:rFonts w:ascii="Arial" w:eastAsia="Times New Roman" w:hAnsi="Arial" w:cs="Arial"/>
          <w:color w:val="212121"/>
          <w:kern w:val="0"/>
          <w:sz w:val="22"/>
          <w:szCs w:val="22"/>
          <w:lang w:val="de-CH"/>
          <w14:ligatures w14:val="none"/>
        </w:rPr>
        <w:t xml:space="preserve"> Hinweise zum Forschungsvortrag, zu Gesprächen mit Professorinnen und Professoren, Studierenden und Mitarbeitenden sowie zur standardisierten Lehrprobe, die für alle Kandidierenden identisch gestaltet war.</w:t>
      </w:r>
    </w:p>
    <w:p w14:paraId="2B412B6C" w14:textId="529C9D97"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 xml:space="preserve">Mehrere Maßnahmen sollten den Besuch insgesamt angenehmer machen – darunter detaillierte organisatorische Informationen, klare Zeitpläne sowie die Möglichkeit, die </w:t>
      </w:r>
      <w:r w:rsidRPr="0068374C">
        <w:rPr>
          <w:rFonts w:ascii="Arial" w:eastAsia="Times New Roman" w:hAnsi="Arial" w:cs="Arial"/>
          <w:color w:val="212121"/>
          <w:kern w:val="0"/>
          <w:sz w:val="22"/>
          <w:szCs w:val="22"/>
          <w:lang w:val="de-CH"/>
          <w14:ligatures w14:val="none"/>
        </w:rPr>
        <w:t xml:space="preserve">Interviewräume bereits am Vortag kurz zu besichtigen. Namensschilder enthielten sowohl Name als auch Funktion (z. B. „Dekan“), </w:t>
      </w:r>
      <w:r w:rsidR="00C3467D">
        <w:rPr>
          <w:rFonts w:ascii="Arial" w:eastAsia="Times New Roman" w:hAnsi="Arial" w:cs="Arial"/>
          <w:color w:val="212121"/>
          <w:kern w:val="0"/>
          <w:sz w:val="22"/>
          <w:szCs w:val="22"/>
          <w:lang w:val="de-CH"/>
          <w14:ligatures w14:val="none"/>
        </w:rPr>
        <w:t>mit dem Ziel</w:t>
      </w:r>
      <w:r w:rsidRPr="0068374C">
        <w:rPr>
          <w:rFonts w:ascii="Arial" w:eastAsia="Times New Roman" w:hAnsi="Arial" w:cs="Arial"/>
          <w:color w:val="212121"/>
          <w:kern w:val="0"/>
          <w:sz w:val="22"/>
          <w:szCs w:val="22"/>
          <w:lang w:val="de-CH"/>
          <w14:ligatures w14:val="none"/>
        </w:rPr>
        <w:t xml:space="preserve"> insbesondere</w:t>
      </w:r>
      <w:r w:rsidRPr="002E6EF8">
        <w:rPr>
          <w:rFonts w:ascii="Arial" w:eastAsia="Times New Roman" w:hAnsi="Arial" w:cs="Arial"/>
          <w:color w:val="212121"/>
          <w:kern w:val="0"/>
          <w:sz w:val="22"/>
          <w:szCs w:val="22"/>
          <w:lang w:val="de-CH"/>
          <w14:ligatures w14:val="none"/>
        </w:rPr>
        <w:t xml:space="preserve"> </w:t>
      </w:r>
      <w:r w:rsidR="03DFCD49" w:rsidRPr="002E6EF8">
        <w:rPr>
          <w:rFonts w:ascii="Arial" w:eastAsia="Times New Roman" w:hAnsi="Arial" w:cs="Arial"/>
          <w:color w:val="212121"/>
          <w:kern w:val="0"/>
          <w:sz w:val="22"/>
          <w:szCs w:val="22"/>
          <w:lang w:val="de-CH"/>
          <w14:ligatures w14:val="none"/>
        </w:rPr>
        <w:t>weniger selb</w:t>
      </w:r>
      <w:r w:rsidR="00B67EA8">
        <w:rPr>
          <w:rFonts w:ascii="Arial" w:eastAsia="Times New Roman" w:hAnsi="Arial" w:cs="Arial"/>
          <w:color w:val="212121"/>
          <w:kern w:val="0"/>
          <w:sz w:val="22"/>
          <w:szCs w:val="22"/>
          <w:lang w:val="de-CH"/>
          <w14:ligatures w14:val="none"/>
        </w:rPr>
        <w:t>stb</w:t>
      </w:r>
      <w:r w:rsidR="03DFCD49" w:rsidRPr="002E6EF8">
        <w:rPr>
          <w:rFonts w:ascii="Arial" w:eastAsia="Times New Roman" w:hAnsi="Arial" w:cs="Arial"/>
          <w:color w:val="212121"/>
          <w:kern w:val="0"/>
          <w:sz w:val="22"/>
          <w:szCs w:val="22"/>
          <w:lang w:val="de-CH"/>
          <w14:ligatures w14:val="none"/>
        </w:rPr>
        <w:t>ewussten</w:t>
      </w:r>
      <w:r w:rsidRPr="002E6EF8">
        <w:rPr>
          <w:rFonts w:ascii="Arial" w:eastAsia="Times New Roman" w:hAnsi="Arial" w:cs="Arial"/>
          <w:color w:val="212121"/>
          <w:kern w:val="0"/>
          <w:sz w:val="22"/>
          <w:szCs w:val="22"/>
          <w:lang w:val="de-CH"/>
          <w14:ligatures w14:val="none"/>
        </w:rPr>
        <w:t xml:space="preserve"> oder neurodivergenten Personen </w:t>
      </w:r>
      <w:r w:rsidR="00C3467D">
        <w:rPr>
          <w:rFonts w:ascii="Arial" w:eastAsia="Times New Roman" w:hAnsi="Arial" w:cs="Arial"/>
          <w:color w:val="212121"/>
          <w:kern w:val="0"/>
          <w:sz w:val="22"/>
          <w:szCs w:val="22"/>
          <w:lang w:val="de-CH"/>
          <w14:ligatures w14:val="none"/>
        </w:rPr>
        <w:t>zu helfen</w:t>
      </w:r>
      <w:r w:rsidRPr="002E6EF8">
        <w:rPr>
          <w:rFonts w:ascii="Arial" w:eastAsia="Times New Roman" w:hAnsi="Arial" w:cs="Arial"/>
          <w:color w:val="212121"/>
          <w:kern w:val="0"/>
          <w:sz w:val="22"/>
          <w:szCs w:val="22"/>
          <w:lang w:val="de-CH"/>
          <w14:ligatures w14:val="none"/>
        </w:rPr>
        <w:t>, sich in sozialen Situationen besser zu orientieren.</w:t>
      </w:r>
    </w:p>
    <w:p w14:paraId="7E2B98A2" w14:textId="387118C1"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AC3305">
        <w:rPr>
          <w:rFonts w:ascii="Arial" w:eastAsia="Times New Roman" w:hAnsi="Arial" w:cs="Arial"/>
          <w:color w:val="212121"/>
          <w:kern w:val="0"/>
          <w:sz w:val="22"/>
          <w:szCs w:val="22"/>
          <w:lang w:val="de-CH"/>
          <w14:ligatures w14:val="none"/>
        </w:rPr>
        <w:t xml:space="preserve">Innerhalb des Instituts haben wir außerdem </w:t>
      </w:r>
      <w:r w:rsidR="00AC3305" w:rsidRPr="00AC3305">
        <w:rPr>
          <w:rFonts w:ascii="Arial" w:eastAsia="Times New Roman" w:hAnsi="Arial" w:cs="Arial"/>
          <w:color w:val="212121"/>
          <w:kern w:val="0"/>
          <w:sz w:val="22"/>
          <w:szCs w:val="22"/>
          <w:lang w:val="de-CH"/>
          <w14:ligatures w14:val="none"/>
        </w:rPr>
        <w:t xml:space="preserve">alle Beteiligten </w:t>
      </w:r>
      <w:r w:rsidRPr="00AC3305">
        <w:rPr>
          <w:rFonts w:ascii="Arial" w:eastAsia="Times New Roman" w:hAnsi="Arial" w:cs="Arial"/>
          <w:color w:val="212121"/>
          <w:kern w:val="0"/>
          <w:sz w:val="22"/>
          <w:szCs w:val="22"/>
          <w:lang w:val="de-CH"/>
          <w14:ligatures w14:val="none"/>
        </w:rPr>
        <w:t>ermutigt, bewusst inklusive Gesprächssituationen zu schaffen.</w:t>
      </w:r>
      <w:r w:rsidRPr="002E6EF8">
        <w:rPr>
          <w:rFonts w:ascii="Arial" w:eastAsia="Times New Roman" w:hAnsi="Arial" w:cs="Arial"/>
          <w:color w:val="212121"/>
          <w:kern w:val="0"/>
          <w:sz w:val="22"/>
          <w:szCs w:val="22"/>
          <w:lang w:val="de-CH"/>
          <w14:ligatures w14:val="none"/>
        </w:rPr>
        <w:t xml:space="preserve"> Mitglieder des Publikums und der Interviewkommissionen wurden gebeten, mit allen Kandidierenden ins Gespräch zu kommen und nicht nur mit einzelnen, und wir haben </w:t>
      </w:r>
      <w:r w:rsidR="0076498E">
        <w:rPr>
          <w:rFonts w:ascii="Arial" w:eastAsia="Times New Roman" w:hAnsi="Arial" w:cs="Arial"/>
          <w:color w:val="212121"/>
          <w:kern w:val="0"/>
          <w:sz w:val="22"/>
          <w:szCs w:val="22"/>
          <w:lang w:val="de-CH"/>
          <w14:ligatures w14:val="none"/>
        </w:rPr>
        <w:t>im Voraus</w:t>
      </w:r>
      <w:r w:rsidRPr="002E6EF8">
        <w:rPr>
          <w:rFonts w:ascii="Arial" w:eastAsia="Times New Roman" w:hAnsi="Arial" w:cs="Arial"/>
          <w:color w:val="212121"/>
          <w:kern w:val="0"/>
          <w:sz w:val="22"/>
          <w:szCs w:val="22"/>
          <w:lang w:val="de-CH"/>
          <w14:ligatures w14:val="none"/>
        </w:rPr>
        <w:t xml:space="preserve"> auf typische unbewusste </w:t>
      </w:r>
      <w:r w:rsidR="00B33EFE">
        <w:rPr>
          <w:rFonts w:ascii="Arial" w:eastAsia="Times New Roman" w:hAnsi="Arial" w:cs="Arial"/>
          <w:color w:val="212121"/>
          <w:kern w:val="0"/>
          <w:sz w:val="22"/>
          <w:szCs w:val="22"/>
          <w:lang w:val="de-CH"/>
          <w14:ligatures w14:val="none"/>
        </w:rPr>
        <w:t>Biases</w:t>
      </w:r>
      <w:r w:rsidRPr="002E6EF8">
        <w:rPr>
          <w:rFonts w:ascii="Arial" w:eastAsia="Times New Roman" w:hAnsi="Arial" w:cs="Arial"/>
          <w:color w:val="212121"/>
          <w:kern w:val="0"/>
          <w:sz w:val="22"/>
          <w:szCs w:val="22"/>
          <w:lang w:val="de-CH"/>
          <w14:ligatures w14:val="none"/>
        </w:rPr>
        <w:t xml:space="preserve"> hingewiesen.</w:t>
      </w:r>
    </w:p>
    <w:p w14:paraId="698B8D37" w14:textId="77777777" w:rsidR="002E6EF8" w:rsidRPr="002E6EF8" w:rsidRDefault="002E6EF8" w:rsidP="002E6EF8">
      <w:pPr>
        <w:spacing w:after="0" w:line="276" w:lineRule="auto"/>
        <w:rPr>
          <w:rFonts w:ascii="Arial" w:eastAsia="Times New Roman" w:hAnsi="Arial" w:cs="Arial"/>
          <w:color w:val="212121"/>
          <w:kern w:val="0"/>
          <w:sz w:val="22"/>
          <w:szCs w:val="22"/>
          <w:lang w:val="de-CH"/>
          <w14:ligatures w14:val="none"/>
        </w:rPr>
      </w:pPr>
      <w:r w:rsidRPr="002E6EF8">
        <w:rPr>
          <w:rFonts w:ascii="Arial" w:eastAsia="Times New Roman" w:hAnsi="Arial" w:cs="Arial"/>
          <w:color w:val="212121"/>
          <w:kern w:val="0"/>
          <w:sz w:val="22"/>
          <w:szCs w:val="22"/>
          <w:lang w:val="de-CH"/>
          <w14:ligatures w14:val="none"/>
        </w:rPr>
        <w:t>Das öffentliche Symposium und der Interviewprozess wurden breit innerhalb der Fakultät angekündigt, mit dem Ziel, viele Personen einzubeziehen und ein gemeinsames Interesse und eine positive Erwartung rund um die zukünftigen Berufungen zu fördern.</w:t>
      </w:r>
    </w:p>
    <w:p w14:paraId="6BD92F1B" w14:textId="77777777" w:rsidR="002E6EF8" w:rsidRPr="00F8370C" w:rsidRDefault="002E6EF8" w:rsidP="003800F3">
      <w:pPr>
        <w:spacing w:after="0" w:line="276" w:lineRule="auto"/>
        <w:rPr>
          <w:rFonts w:ascii="Arial" w:eastAsia="Times New Roman" w:hAnsi="Arial" w:cs="Arial"/>
          <w:color w:val="212121"/>
          <w:kern w:val="0"/>
          <w:sz w:val="22"/>
          <w:szCs w:val="22"/>
          <w:lang w:val="de-CH"/>
          <w14:ligatures w14:val="none"/>
        </w:rPr>
      </w:pPr>
    </w:p>
    <w:p w14:paraId="0DE38BFA" w14:textId="77777777" w:rsidR="002E6EF8" w:rsidRPr="00F8370C" w:rsidRDefault="002E6EF8" w:rsidP="003800F3">
      <w:pPr>
        <w:spacing w:after="0" w:line="276" w:lineRule="auto"/>
        <w:rPr>
          <w:rFonts w:ascii="Arial" w:eastAsia="Times New Roman" w:hAnsi="Arial" w:cs="Arial"/>
          <w:b/>
          <w:bCs/>
          <w:color w:val="212121"/>
          <w:kern w:val="0"/>
          <w:sz w:val="28"/>
          <w:szCs w:val="28"/>
          <w:lang w:val="de-CH"/>
          <w14:ligatures w14:val="none"/>
        </w:rPr>
      </w:pPr>
    </w:p>
    <w:p w14:paraId="22D4B556" w14:textId="05F11C9E" w:rsidR="00EC7E5B" w:rsidRPr="00131684" w:rsidRDefault="00102021" w:rsidP="003800F3">
      <w:pPr>
        <w:spacing w:after="0" w:line="276" w:lineRule="auto"/>
        <w:rPr>
          <w:rFonts w:ascii="Arial" w:eastAsia="Times New Roman" w:hAnsi="Arial" w:cs="Arial"/>
          <w:b/>
          <w:bCs/>
          <w:color w:val="212121"/>
          <w:kern w:val="0"/>
          <w:sz w:val="28"/>
          <w:szCs w:val="28"/>
          <w14:ligatures w14:val="none"/>
        </w:rPr>
      </w:pPr>
      <w:r w:rsidRPr="00131684">
        <w:rPr>
          <w:rFonts w:ascii="Arial" w:eastAsia="Times New Roman" w:hAnsi="Arial" w:cs="Arial"/>
          <w:b/>
          <w:bCs/>
          <w:color w:val="212121"/>
          <w:kern w:val="0"/>
          <w:sz w:val="28"/>
          <w:szCs w:val="28"/>
          <w14:ligatures w14:val="none"/>
        </w:rPr>
        <w:t>Evaluation procedure for two professorships at the IEE</w:t>
      </w:r>
    </w:p>
    <w:p w14:paraId="6B986A56" w14:textId="77777777" w:rsidR="00102021" w:rsidRDefault="00102021" w:rsidP="003800F3">
      <w:pPr>
        <w:spacing w:after="0" w:line="276" w:lineRule="auto"/>
        <w:rPr>
          <w:rFonts w:ascii="Arial" w:eastAsia="Times New Roman" w:hAnsi="Arial" w:cs="Arial"/>
          <w:b/>
          <w:bCs/>
          <w:color w:val="212121"/>
          <w:kern w:val="0"/>
          <w:sz w:val="22"/>
          <w:szCs w:val="22"/>
          <w14:ligatures w14:val="none"/>
        </w:rPr>
      </w:pPr>
    </w:p>
    <w:p w14:paraId="4F41E15C" w14:textId="6F3D731D" w:rsidR="00B404C7" w:rsidRDefault="00B404C7" w:rsidP="00B404C7">
      <w:pPr>
        <w:spacing w:after="0" w:line="276" w:lineRule="auto"/>
        <w:rPr>
          <w:rFonts w:ascii="Arial" w:eastAsia="Times New Roman" w:hAnsi="Arial" w:cs="Arial"/>
          <w:color w:val="212121"/>
          <w:kern w:val="0"/>
          <w:sz w:val="22"/>
          <w:szCs w:val="22"/>
          <w14:ligatures w14:val="none"/>
        </w:rPr>
      </w:pPr>
      <w:r w:rsidRPr="00B404C7">
        <w:rPr>
          <w:rFonts w:ascii="Arial" w:eastAsia="Times New Roman" w:hAnsi="Arial" w:cs="Arial"/>
          <w:color w:val="212121"/>
          <w:kern w:val="0"/>
          <w:sz w:val="22"/>
          <w:szCs w:val="22"/>
          <w14:ligatures w14:val="none"/>
        </w:rPr>
        <w:t>Our goal was to mitigate biases and to facilitate a fair and inclusive hiring procedure</w:t>
      </w:r>
      <w:r>
        <w:rPr>
          <w:rFonts w:ascii="Arial" w:eastAsia="Times New Roman" w:hAnsi="Arial" w:cs="Arial"/>
          <w:color w:val="212121"/>
          <w:kern w:val="0"/>
          <w:sz w:val="22"/>
          <w:szCs w:val="22"/>
          <w14:ligatures w14:val="none"/>
        </w:rPr>
        <w:t xml:space="preserve">, where inclusive also refers to the inclusion of early-career researchers in the </w:t>
      </w:r>
      <w:r w:rsidR="00C14A12">
        <w:rPr>
          <w:rFonts w:ascii="Arial" w:eastAsia="Times New Roman" w:hAnsi="Arial" w:cs="Arial"/>
          <w:color w:val="212121"/>
          <w:kern w:val="0"/>
          <w:sz w:val="22"/>
          <w:szCs w:val="22"/>
          <w14:ligatures w14:val="none"/>
        </w:rPr>
        <w:t>e</w:t>
      </w:r>
      <w:r w:rsidR="00C14A12">
        <w:rPr>
          <w:rFonts w:ascii="Arial" w:eastAsia="Times New Roman" w:hAnsi="Arial" w:cs="Arial"/>
          <w:color w:val="212121"/>
          <w:kern w:val="0"/>
          <w:sz w:val="22"/>
          <w:szCs w:val="22"/>
          <w14:ligatures w14:val="none"/>
        </w:rPr>
        <w:t xml:space="preserve">valuation process. </w:t>
      </w:r>
    </w:p>
    <w:p w14:paraId="03BDFDA8" w14:textId="77777777" w:rsidR="00C14A12" w:rsidRDefault="00C14A12" w:rsidP="00B404C7">
      <w:pPr>
        <w:spacing w:after="0" w:line="276" w:lineRule="auto"/>
        <w:rPr>
          <w:rFonts w:ascii="Arial" w:eastAsia="Times New Roman" w:hAnsi="Arial" w:cs="Arial"/>
          <w:color w:val="212121"/>
          <w:kern w:val="0"/>
          <w:sz w:val="22"/>
          <w:szCs w:val="22"/>
          <w14:ligatures w14:val="none"/>
        </w:rPr>
      </w:pPr>
    </w:p>
    <w:p w14:paraId="0C0F094F" w14:textId="0CBAE516" w:rsidR="00C14A12" w:rsidRDefault="00962429" w:rsidP="00B404C7">
      <w:p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We</w:t>
      </w:r>
      <w:r w:rsidR="00C14A12">
        <w:rPr>
          <w:rFonts w:ascii="Arial" w:eastAsia="Times New Roman" w:hAnsi="Arial" w:cs="Arial"/>
          <w:color w:val="212121"/>
          <w:kern w:val="0"/>
          <w:sz w:val="22"/>
          <w:szCs w:val="22"/>
          <w14:ligatures w14:val="none"/>
        </w:rPr>
        <w:t xml:space="preserve"> highlight three key components of our evaluation procedure:</w:t>
      </w:r>
    </w:p>
    <w:p w14:paraId="34800D3A" w14:textId="77777777" w:rsidR="00C14A12" w:rsidRDefault="00C14A12" w:rsidP="00B404C7">
      <w:pPr>
        <w:spacing w:after="0" w:line="276" w:lineRule="auto"/>
        <w:rPr>
          <w:rFonts w:ascii="Arial" w:eastAsia="Times New Roman" w:hAnsi="Arial" w:cs="Arial"/>
          <w:color w:val="212121"/>
          <w:kern w:val="0"/>
          <w:sz w:val="22"/>
          <w:szCs w:val="22"/>
          <w14:ligatures w14:val="none"/>
        </w:rPr>
      </w:pPr>
    </w:p>
    <w:p w14:paraId="0EA088AD" w14:textId="7BFE34F5" w:rsidR="002D2D33" w:rsidRDefault="002D2D33" w:rsidP="00C14A12">
      <w:pPr>
        <w:pStyle w:val="ListParagraph"/>
        <w:numPr>
          <w:ilvl w:val="0"/>
          <w:numId w:val="2"/>
        </w:num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Development of evaluation criteria and score sheets</w:t>
      </w:r>
    </w:p>
    <w:p w14:paraId="749FB3B8" w14:textId="1AC10959" w:rsidR="00736FAC" w:rsidRPr="00736FAC" w:rsidRDefault="00736FAC" w:rsidP="00736FAC">
      <w:pPr>
        <w:pStyle w:val="ListParagraph"/>
        <w:numPr>
          <w:ilvl w:val="0"/>
          <w:numId w:val="2"/>
        </w:num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 xml:space="preserve">Initial review </w:t>
      </w:r>
      <w:r w:rsidR="004D6F43">
        <w:rPr>
          <w:rFonts w:ascii="Arial" w:eastAsia="Times New Roman" w:hAnsi="Arial" w:cs="Arial"/>
          <w:color w:val="212121"/>
          <w:kern w:val="0"/>
          <w:sz w:val="22"/>
          <w:szCs w:val="22"/>
          <w14:ligatures w14:val="none"/>
        </w:rPr>
        <w:t>separate for</w:t>
      </w:r>
      <w:r>
        <w:rPr>
          <w:rFonts w:ascii="Arial" w:eastAsia="Times New Roman" w:hAnsi="Arial" w:cs="Arial"/>
          <w:color w:val="212121"/>
          <w:kern w:val="0"/>
          <w:sz w:val="22"/>
          <w:szCs w:val="22"/>
          <w14:ligatures w14:val="none"/>
        </w:rPr>
        <w:t xml:space="preserve"> three </w:t>
      </w:r>
      <w:r w:rsidR="5690121B">
        <w:rPr>
          <w:rFonts w:ascii="Arial" w:eastAsia="Times New Roman" w:hAnsi="Arial" w:cs="Arial"/>
          <w:color w:val="212121"/>
          <w:kern w:val="0"/>
          <w:sz w:val="22"/>
          <w:szCs w:val="22"/>
          <w14:ligatures w14:val="none"/>
        </w:rPr>
        <w:t>demographic</w:t>
      </w:r>
      <w:r>
        <w:rPr>
          <w:rFonts w:ascii="Arial" w:eastAsia="Times New Roman" w:hAnsi="Arial" w:cs="Arial"/>
          <w:color w:val="212121"/>
          <w:kern w:val="0"/>
          <w:sz w:val="22"/>
          <w:szCs w:val="22"/>
          <w14:ligatures w14:val="none"/>
        </w:rPr>
        <w:t xml:space="preserve"> groups</w:t>
      </w:r>
      <w:r w:rsidR="39D2D697">
        <w:rPr>
          <w:rFonts w:ascii="Arial" w:eastAsia="Times New Roman" w:hAnsi="Arial" w:cs="Arial"/>
          <w:color w:val="212121"/>
          <w:kern w:val="0"/>
          <w:sz w:val="22"/>
          <w:szCs w:val="22"/>
          <w14:ligatures w14:val="none"/>
        </w:rPr>
        <w:t xml:space="preserve"> </w:t>
      </w:r>
      <w:r w:rsidR="39D2D697">
        <w:rPr>
          <w:rFonts w:ascii="Arial" w:eastAsia="Times New Roman" w:hAnsi="Arial" w:cs="Arial"/>
          <w:color w:val="212121"/>
          <w:kern w:val="0"/>
          <w:sz w:val="22"/>
          <w:szCs w:val="22"/>
          <w14:ligatures w14:val="none"/>
        </w:rPr>
        <w:t xml:space="preserve">with distinctly different </w:t>
      </w:r>
      <w:r w:rsidR="39D2D697">
        <w:rPr>
          <w:rFonts w:ascii="Arial" w:eastAsia="Times New Roman" w:hAnsi="Arial" w:cs="Arial"/>
          <w:color w:val="212121"/>
          <w:kern w:val="0"/>
          <w:sz w:val="22"/>
          <w:szCs w:val="22"/>
          <w14:ligatures w14:val="none"/>
        </w:rPr>
        <w:t>privilege</w:t>
      </w:r>
      <w:r w:rsidR="3B932EB6">
        <w:rPr>
          <w:rFonts w:ascii="Arial" w:eastAsia="Times New Roman" w:hAnsi="Arial" w:cs="Arial"/>
          <w:color w:val="212121"/>
          <w:kern w:val="0"/>
          <w:sz w:val="22"/>
          <w:szCs w:val="22"/>
          <w14:ligatures w14:val="none"/>
        </w:rPr>
        <w:t xml:space="preserve"> and different representation</w:t>
      </w:r>
    </w:p>
    <w:p w14:paraId="10C9137B" w14:textId="0C1BE183" w:rsidR="001161D4" w:rsidRDefault="002D2D33" w:rsidP="001161D4">
      <w:pPr>
        <w:pStyle w:val="ListParagraph"/>
        <w:numPr>
          <w:ilvl w:val="0"/>
          <w:numId w:val="2"/>
        </w:num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Organization of the internal review procedure</w:t>
      </w:r>
    </w:p>
    <w:p w14:paraId="55BCAB57" w14:textId="77777777" w:rsidR="00957045" w:rsidRDefault="00957045" w:rsidP="00957045">
      <w:pPr>
        <w:spacing w:after="0" w:line="276" w:lineRule="auto"/>
        <w:rPr>
          <w:rFonts w:ascii="Arial" w:eastAsia="Times New Roman" w:hAnsi="Arial" w:cs="Arial"/>
          <w:color w:val="212121"/>
          <w:kern w:val="0"/>
          <w:sz w:val="22"/>
          <w:szCs w:val="22"/>
          <w14:ligatures w14:val="none"/>
        </w:rPr>
      </w:pPr>
    </w:p>
    <w:p w14:paraId="5A2AB475" w14:textId="39199C69" w:rsidR="00957045" w:rsidRPr="00957045" w:rsidRDefault="000E68F8" w:rsidP="00957045">
      <w:p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 xml:space="preserve">We are happy to share any documents as well as additional </w:t>
      </w:r>
      <w:r w:rsidR="00620C6C">
        <w:rPr>
          <w:rFonts w:ascii="Arial" w:eastAsia="Times New Roman" w:hAnsi="Arial" w:cs="Arial"/>
          <w:color w:val="212121"/>
          <w:kern w:val="0"/>
          <w:sz w:val="22"/>
          <w:szCs w:val="22"/>
          <w14:ligatures w14:val="none"/>
        </w:rPr>
        <w:t>information on</w:t>
      </w:r>
      <w:r w:rsidR="00D50920">
        <w:rPr>
          <w:rFonts w:ascii="Arial" w:eastAsia="Times New Roman" w:hAnsi="Arial" w:cs="Arial"/>
          <w:color w:val="212121"/>
          <w:kern w:val="0"/>
          <w:sz w:val="22"/>
          <w:szCs w:val="22"/>
          <w14:ligatures w14:val="none"/>
        </w:rPr>
        <w:t xml:space="preserve"> the process with you.</w:t>
      </w:r>
    </w:p>
    <w:p w14:paraId="33AF566D" w14:textId="77777777" w:rsidR="0024483B" w:rsidRDefault="0024483B" w:rsidP="0024483B">
      <w:pPr>
        <w:spacing w:after="0" w:line="276" w:lineRule="auto"/>
        <w:rPr>
          <w:rFonts w:ascii="Arial" w:eastAsia="Times New Roman" w:hAnsi="Arial" w:cs="Arial"/>
          <w:color w:val="212121"/>
          <w:kern w:val="0"/>
          <w:sz w:val="22"/>
          <w:szCs w:val="22"/>
          <w14:ligatures w14:val="none"/>
        </w:rPr>
      </w:pPr>
    </w:p>
    <w:p w14:paraId="17E378C3" w14:textId="0EA57D5D" w:rsidR="0024483B" w:rsidRPr="00131684" w:rsidRDefault="0024483B" w:rsidP="0024483B">
      <w:pPr>
        <w:spacing w:after="0" w:line="276" w:lineRule="auto"/>
        <w:rPr>
          <w:rFonts w:ascii="Arial" w:eastAsia="Times New Roman" w:hAnsi="Arial" w:cs="Arial"/>
          <w:b/>
          <w:bCs/>
          <w:color w:val="212121"/>
          <w:kern w:val="0"/>
          <w:sz w:val="22"/>
          <w:szCs w:val="22"/>
          <w14:ligatures w14:val="none"/>
        </w:rPr>
      </w:pPr>
      <w:r w:rsidRPr="00131684">
        <w:rPr>
          <w:rFonts w:ascii="Arial" w:eastAsia="Times New Roman" w:hAnsi="Arial" w:cs="Arial"/>
          <w:b/>
          <w:bCs/>
          <w:color w:val="212121"/>
          <w:kern w:val="0"/>
          <w:sz w:val="22"/>
          <w:szCs w:val="22"/>
          <w14:ligatures w14:val="none"/>
        </w:rPr>
        <w:t>Development of evaluation criteria and score sheets</w:t>
      </w:r>
    </w:p>
    <w:p w14:paraId="019AEE2E" w14:textId="77777777" w:rsidR="00736FAC" w:rsidRDefault="00736FAC" w:rsidP="00736FAC">
      <w:pPr>
        <w:spacing w:after="0" w:line="276" w:lineRule="auto"/>
        <w:rPr>
          <w:rFonts w:ascii="Arial" w:eastAsia="Times New Roman" w:hAnsi="Arial" w:cs="Arial"/>
          <w:color w:val="212121"/>
          <w:kern w:val="0"/>
          <w:sz w:val="22"/>
          <w:szCs w:val="22"/>
          <w14:ligatures w14:val="none"/>
        </w:rPr>
      </w:pPr>
    </w:p>
    <w:p w14:paraId="3A3707DD" w14:textId="71A179E5" w:rsidR="00736FAC" w:rsidRDefault="00736FAC" w:rsidP="00736FAC">
      <w:p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 xml:space="preserve">Following a template </w:t>
      </w:r>
      <w:r w:rsidR="00E246FE">
        <w:rPr>
          <w:rFonts w:ascii="Arial" w:eastAsia="Times New Roman" w:hAnsi="Arial" w:cs="Arial"/>
          <w:color w:val="212121"/>
          <w:kern w:val="0"/>
          <w:sz w:val="22"/>
          <w:szCs w:val="22"/>
          <w14:ligatures w14:val="none"/>
        </w:rPr>
        <w:t xml:space="preserve">originally </w:t>
      </w:r>
      <w:r>
        <w:rPr>
          <w:rFonts w:ascii="Arial" w:eastAsia="Times New Roman" w:hAnsi="Arial" w:cs="Arial"/>
          <w:color w:val="212121"/>
          <w:kern w:val="0"/>
          <w:sz w:val="22"/>
          <w:szCs w:val="22"/>
          <w14:ligatures w14:val="none"/>
        </w:rPr>
        <w:t xml:space="preserve">found on the website of the University of Michigan, we developed a score sheet </w:t>
      </w:r>
      <w:r w:rsidR="006C6979">
        <w:rPr>
          <w:rFonts w:ascii="Arial" w:eastAsia="Times New Roman" w:hAnsi="Arial" w:cs="Arial"/>
          <w:color w:val="212121"/>
          <w:kern w:val="0"/>
          <w:sz w:val="22"/>
          <w:szCs w:val="22"/>
          <w14:ligatures w14:val="none"/>
        </w:rPr>
        <w:t>(available on request) that defines the evaluation criteria along the lines of:</w:t>
      </w:r>
    </w:p>
    <w:p w14:paraId="5CA8A71F" w14:textId="77777777" w:rsidR="006C6979" w:rsidRDefault="006C6979" w:rsidP="00736FAC">
      <w:pPr>
        <w:spacing w:after="0" w:line="276" w:lineRule="auto"/>
        <w:rPr>
          <w:rFonts w:ascii="Arial" w:eastAsia="Times New Roman" w:hAnsi="Arial" w:cs="Arial"/>
          <w:color w:val="212121"/>
          <w:kern w:val="0"/>
          <w:sz w:val="22"/>
          <w:szCs w:val="22"/>
          <w14:ligatures w14:val="none"/>
        </w:rPr>
      </w:pPr>
    </w:p>
    <w:p w14:paraId="3DC839D6" w14:textId="2D62B7A2" w:rsidR="00F1264C" w:rsidRDefault="00F1264C"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00F1264C">
        <w:rPr>
          <w:rFonts w:ascii="Arial" w:eastAsia="Times New Roman" w:hAnsi="Arial" w:cs="Arial"/>
          <w:color w:val="212121"/>
          <w:kern w:val="0"/>
          <w:sz w:val="22"/>
          <w:szCs w:val="22"/>
          <w14:ligatures w14:val="none"/>
        </w:rPr>
        <w:t xml:space="preserve">Scientific contributions (scholarship) </w:t>
      </w:r>
      <w:r w:rsidR="20033E59" w:rsidRPr="00F1264C">
        <w:rPr>
          <w:rFonts w:ascii="Arial" w:eastAsia="Times New Roman" w:hAnsi="Arial" w:cs="Arial"/>
          <w:color w:val="212121"/>
          <w:kern w:val="0"/>
          <w:sz w:val="22"/>
          <w:szCs w:val="22"/>
          <w14:ligatures w14:val="none"/>
        </w:rPr>
        <w:t xml:space="preserve">and pontential </w:t>
      </w:r>
    </w:p>
    <w:p w14:paraId="56E6E95B" w14:textId="56D6ACFD" w:rsidR="006235E4" w:rsidRDefault="612FABE5"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6FF8614C">
        <w:rPr>
          <w:rFonts w:ascii="Arial" w:eastAsia="Times New Roman" w:hAnsi="Arial" w:cs="Arial"/>
          <w:color w:val="212121"/>
          <w:sz w:val="22"/>
          <w:szCs w:val="22"/>
        </w:rPr>
        <w:t>Potential to positively add to the IEE's community/culture</w:t>
      </w:r>
    </w:p>
    <w:p w14:paraId="209416A8" w14:textId="2461B85D" w:rsidR="006235E4" w:rsidRDefault="006235E4"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006235E4">
        <w:rPr>
          <w:rFonts w:ascii="Arial" w:eastAsia="Times New Roman" w:hAnsi="Arial" w:cs="Arial"/>
          <w:color w:val="212121"/>
          <w:kern w:val="0"/>
          <w:sz w:val="22"/>
          <w:szCs w:val="22"/>
          <w14:ligatures w14:val="none"/>
        </w:rPr>
        <w:t xml:space="preserve">Service activities </w:t>
      </w:r>
    </w:p>
    <w:p w14:paraId="1671B9E0" w14:textId="22432210" w:rsidR="00B07F8E" w:rsidRDefault="00B07F8E"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p>
    <w:p w14:paraId="615A91C5" w14:textId="4F5A61A2" w:rsidR="00546D17" w:rsidRDefault="00546D17"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00546D17">
        <w:rPr>
          <w:rFonts w:ascii="Arial" w:eastAsia="Times New Roman" w:hAnsi="Arial" w:cs="Arial"/>
          <w:color w:val="212121"/>
          <w:kern w:val="0"/>
          <w:sz w:val="22"/>
          <w:szCs w:val="22"/>
          <w14:ligatures w14:val="none"/>
        </w:rPr>
        <w:t xml:space="preserve">Contribution to Diversity, Equity and Inclusion (DEI) through scholarship, teaching, service, </w:t>
      </w:r>
      <w:r>
        <w:rPr>
          <w:rFonts w:ascii="Arial" w:eastAsia="Times New Roman" w:hAnsi="Arial" w:cs="Arial"/>
          <w:color w:val="212121"/>
          <w:kern w:val="0"/>
          <w:sz w:val="22"/>
          <w:szCs w:val="22"/>
          <w14:ligatures w14:val="none"/>
        </w:rPr>
        <w:t xml:space="preserve">or </w:t>
      </w:r>
      <w:r w:rsidRPr="00546D17">
        <w:rPr>
          <w:rFonts w:ascii="Arial" w:eastAsia="Times New Roman" w:hAnsi="Arial" w:cs="Arial"/>
          <w:color w:val="212121"/>
          <w:kern w:val="0"/>
          <w:sz w:val="22"/>
          <w:szCs w:val="22"/>
          <w14:ligatures w14:val="none"/>
        </w:rPr>
        <w:t>lived experience</w:t>
      </w:r>
    </w:p>
    <w:p w14:paraId="7FDCB284" w14:textId="46B86628" w:rsidR="00E246FE" w:rsidRDefault="00E246FE"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00E246FE">
        <w:rPr>
          <w:rFonts w:ascii="Arial" w:eastAsia="Times New Roman" w:hAnsi="Arial" w:cs="Arial"/>
          <w:color w:val="212121"/>
          <w:kern w:val="0"/>
          <w:sz w:val="22"/>
          <w:szCs w:val="22"/>
          <w14:ligatures w14:val="none"/>
        </w:rPr>
        <w:t>Potential to contribute to unit’s teaching mission</w:t>
      </w:r>
    </w:p>
    <w:p w14:paraId="65CD6211" w14:textId="3C43B10D" w:rsidR="007B467F" w:rsidRDefault="007B467F" w:rsidP="00F1264C">
      <w:pPr>
        <w:pStyle w:val="ListParagraph"/>
        <w:numPr>
          <w:ilvl w:val="0"/>
          <w:numId w:val="8"/>
        </w:numPr>
        <w:spacing w:after="0" w:line="276" w:lineRule="auto"/>
        <w:rPr>
          <w:rFonts w:ascii="Arial" w:eastAsia="Times New Roman" w:hAnsi="Arial" w:cs="Arial"/>
          <w:color w:val="212121"/>
          <w:kern w:val="0"/>
          <w:sz w:val="22"/>
          <w:szCs w:val="22"/>
          <w14:ligatures w14:val="none"/>
        </w:rPr>
      </w:pPr>
      <w:r w:rsidRPr="007B467F">
        <w:rPr>
          <w:rFonts w:ascii="Arial" w:eastAsia="Times New Roman" w:hAnsi="Arial" w:cs="Arial"/>
          <w:color w:val="212121"/>
          <w:kern w:val="0"/>
          <w:sz w:val="22"/>
          <w:szCs w:val="22"/>
          <w14:ligatures w14:val="none"/>
        </w:rPr>
        <w:t>E</w:t>
      </w:r>
      <w:r w:rsidR="56F09D4A" w:rsidRPr="007B467F">
        <w:rPr>
          <w:rFonts w:ascii="Arial" w:eastAsia="Times New Roman" w:hAnsi="Arial" w:cs="Arial"/>
          <w:color w:val="212121"/>
          <w:kern w:val="0"/>
          <w:sz w:val="22"/>
          <w:szCs w:val="22"/>
          <w14:ligatures w14:val="none"/>
        </w:rPr>
        <w:t xml:space="preserve">xperience </w:t>
      </w:r>
      <w:r w:rsidR="3D2654A6" w:rsidRPr="007B467F">
        <w:rPr>
          <w:rFonts w:ascii="Arial" w:eastAsia="Times New Roman" w:hAnsi="Arial" w:cs="Arial"/>
          <w:color w:val="212121"/>
          <w:kern w:val="0"/>
          <w:sz w:val="22"/>
          <w:szCs w:val="22"/>
          <w14:ligatures w14:val="none"/>
        </w:rPr>
        <w:t xml:space="preserve">in </w:t>
      </w:r>
      <w:r w:rsidRPr="007B467F">
        <w:rPr>
          <w:rFonts w:ascii="Arial" w:eastAsia="Times New Roman" w:hAnsi="Arial" w:cs="Arial"/>
          <w:color w:val="212121"/>
          <w:kern w:val="0"/>
          <w:sz w:val="22"/>
          <w:szCs w:val="22"/>
          <w14:ligatures w14:val="none"/>
        </w:rPr>
        <w:t>mentoring of undergraduate or graduate students</w:t>
      </w:r>
    </w:p>
    <w:p w14:paraId="2E9AF8CD" w14:textId="77777777" w:rsidR="007B467F" w:rsidRDefault="007B467F" w:rsidP="007B467F">
      <w:pPr>
        <w:spacing w:after="0" w:line="276" w:lineRule="auto"/>
        <w:rPr>
          <w:rFonts w:ascii="Arial" w:eastAsia="Times New Roman" w:hAnsi="Arial" w:cs="Arial"/>
          <w:color w:val="212121"/>
          <w:kern w:val="0"/>
          <w:sz w:val="22"/>
          <w:szCs w:val="22"/>
          <w14:ligatures w14:val="none"/>
        </w:rPr>
      </w:pPr>
    </w:p>
    <w:p w14:paraId="2716AFFB" w14:textId="2B0BD6D3" w:rsidR="007B467F" w:rsidRDefault="007B467F" w:rsidP="007B467F">
      <w:p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 xml:space="preserve">Evaluators </w:t>
      </w:r>
      <w:r w:rsidR="0024483B">
        <w:rPr>
          <w:rFonts w:ascii="Arial" w:eastAsia="Times New Roman" w:hAnsi="Arial" w:cs="Arial"/>
          <w:color w:val="212121"/>
          <w:kern w:val="0"/>
          <w:sz w:val="22"/>
          <w:szCs w:val="22"/>
          <w14:ligatures w14:val="none"/>
        </w:rPr>
        <w:t xml:space="preserve">during each stage of the process were asked to </w:t>
      </w:r>
      <w:r w:rsidR="004D6F43">
        <w:rPr>
          <w:rFonts w:ascii="Arial" w:eastAsia="Times New Roman" w:hAnsi="Arial" w:cs="Arial"/>
          <w:color w:val="212121"/>
          <w:kern w:val="0"/>
          <w:sz w:val="22"/>
          <w:szCs w:val="22"/>
          <w14:ligatures w14:val="none"/>
        </w:rPr>
        <w:t>consider</w:t>
      </w:r>
      <w:r w:rsidR="0024483B">
        <w:rPr>
          <w:rFonts w:ascii="Arial" w:eastAsia="Times New Roman" w:hAnsi="Arial" w:cs="Arial"/>
          <w:color w:val="212121"/>
          <w:kern w:val="0"/>
          <w:sz w:val="22"/>
          <w:szCs w:val="22"/>
          <w14:ligatures w14:val="none"/>
        </w:rPr>
        <w:t xml:space="preserve"> all aspects of this list in their evaluation while accounting for academic age and </w:t>
      </w:r>
      <w:r w:rsidR="2C8F0B16">
        <w:rPr>
          <w:rFonts w:ascii="Arial" w:eastAsia="Times New Roman" w:hAnsi="Arial" w:cs="Arial"/>
          <w:color w:val="212121"/>
          <w:kern w:val="0"/>
          <w:sz w:val="22"/>
          <w:szCs w:val="22"/>
          <w14:ligatures w14:val="none"/>
        </w:rPr>
        <w:t>the structural and systemic inequities that affect</w:t>
      </w:r>
      <w:r w:rsidR="0024483B">
        <w:rPr>
          <w:rFonts w:ascii="Arial" w:eastAsia="Times New Roman" w:hAnsi="Arial" w:cs="Arial"/>
          <w:color w:val="212121"/>
          <w:kern w:val="0"/>
          <w:sz w:val="22"/>
          <w:szCs w:val="22"/>
          <w14:ligatures w14:val="none"/>
        </w:rPr>
        <w:t xml:space="preserve"> opportunities.</w:t>
      </w:r>
      <w:r w:rsidR="00227F6D">
        <w:rPr>
          <w:rFonts w:ascii="Arial" w:eastAsia="Times New Roman" w:hAnsi="Arial" w:cs="Arial"/>
          <w:color w:val="212121"/>
          <w:kern w:val="0"/>
          <w:sz w:val="22"/>
          <w:szCs w:val="22"/>
          <w14:ligatures w14:val="none"/>
        </w:rPr>
        <w:t xml:space="preserve"> Specifically, evaluators were asked to note down the “add for the IEE”, i.e., which specific aspects the candidate would bring to the IEE that wasn’t already represented.</w:t>
      </w:r>
    </w:p>
    <w:p w14:paraId="6D48F912" w14:textId="77777777" w:rsidR="004D6F43" w:rsidRDefault="004D6F43" w:rsidP="007B467F">
      <w:pPr>
        <w:spacing w:after="0" w:line="276" w:lineRule="auto"/>
        <w:rPr>
          <w:rFonts w:ascii="Arial" w:eastAsia="Times New Roman" w:hAnsi="Arial" w:cs="Arial"/>
          <w:color w:val="212121"/>
          <w:kern w:val="0"/>
          <w:sz w:val="22"/>
          <w:szCs w:val="22"/>
          <w14:ligatures w14:val="none"/>
        </w:rPr>
      </w:pPr>
    </w:p>
    <w:p w14:paraId="343910E9" w14:textId="41918C6D" w:rsidR="004D6F43" w:rsidRPr="008C3FD3" w:rsidRDefault="004D6F43" w:rsidP="004D6F43">
      <w:pPr>
        <w:spacing w:after="0" w:line="276" w:lineRule="auto"/>
        <w:rPr>
          <w:rFonts w:ascii="Arial" w:eastAsia="Times New Roman" w:hAnsi="Arial" w:cs="Arial"/>
          <w:b/>
          <w:bCs/>
          <w:color w:val="212121"/>
          <w:kern w:val="0"/>
          <w:sz w:val="22"/>
          <w:szCs w:val="22"/>
          <w14:ligatures w14:val="none"/>
        </w:rPr>
      </w:pPr>
      <w:r w:rsidRPr="008C3FD3">
        <w:rPr>
          <w:rFonts w:ascii="Arial" w:eastAsia="Times New Roman" w:hAnsi="Arial" w:cs="Arial"/>
          <w:b/>
          <w:bCs/>
          <w:color w:val="212121"/>
          <w:kern w:val="0"/>
          <w:sz w:val="22"/>
          <w:szCs w:val="22"/>
          <w14:ligatures w14:val="none"/>
        </w:rPr>
        <w:t>Initial review separate</w:t>
      </w:r>
      <w:r w:rsidR="00613B20" w:rsidRPr="008C3FD3">
        <w:rPr>
          <w:rFonts w:ascii="Arial" w:eastAsia="Times New Roman" w:hAnsi="Arial" w:cs="Arial"/>
          <w:b/>
          <w:bCs/>
          <w:color w:val="212121"/>
          <w:kern w:val="0"/>
          <w:sz w:val="22"/>
          <w:szCs w:val="22"/>
          <w14:ligatures w14:val="none"/>
        </w:rPr>
        <w:t>ly</w:t>
      </w:r>
      <w:r w:rsidRPr="008C3FD3">
        <w:rPr>
          <w:rFonts w:ascii="Arial" w:eastAsia="Times New Roman" w:hAnsi="Arial" w:cs="Arial"/>
          <w:b/>
          <w:bCs/>
          <w:color w:val="212121"/>
          <w:kern w:val="0"/>
          <w:sz w:val="22"/>
          <w:szCs w:val="22"/>
          <w14:ligatures w14:val="none"/>
        </w:rPr>
        <w:t xml:space="preserve"> for </w:t>
      </w:r>
      <w:r w:rsidR="07350B1C" w:rsidRPr="008C3FD3">
        <w:rPr>
          <w:rFonts w:ascii="Arial" w:eastAsia="Times New Roman" w:hAnsi="Arial" w:cs="Arial"/>
          <w:b/>
          <w:bCs/>
          <w:color w:val="212121"/>
          <w:kern w:val="0"/>
          <w:sz w:val="22"/>
          <w:szCs w:val="22"/>
          <w14:ligatures w14:val="none"/>
        </w:rPr>
        <w:t xml:space="preserve">the </w:t>
      </w:r>
      <w:r w:rsidRPr="008C3FD3">
        <w:rPr>
          <w:rFonts w:ascii="Arial" w:eastAsia="Times New Roman" w:hAnsi="Arial" w:cs="Arial"/>
          <w:b/>
          <w:bCs/>
          <w:color w:val="212121"/>
          <w:kern w:val="0"/>
          <w:sz w:val="22"/>
          <w:szCs w:val="22"/>
          <w14:ligatures w14:val="none"/>
        </w:rPr>
        <w:t xml:space="preserve">three </w:t>
      </w:r>
      <w:r w:rsidR="24D78575" w:rsidRPr="008C3FD3">
        <w:rPr>
          <w:rFonts w:ascii="Arial" w:eastAsia="Times New Roman" w:hAnsi="Arial" w:cs="Arial"/>
          <w:b/>
          <w:bCs/>
          <w:color w:val="212121"/>
          <w:kern w:val="0"/>
          <w:sz w:val="22"/>
          <w:szCs w:val="22"/>
          <w14:ligatures w14:val="none"/>
        </w:rPr>
        <w:t xml:space="preserve">demographic </w:t>
      </w:r>
      <w:r w:rsidRPr="008C3FD3">
        <w:rPr>
          <w:rFonts w:ascii="Arial" w:eastAsia="Times New Roman" w:hAnsi="Arial" w:cs="Arial"/>
          <w:b/>
          <w:bCs/>
          <w:color w:val="212121"/>
          <w:kern w:val="0"/>
          <w:sz w:val="22"/>
          <w:szCs w:val="22"/>
          <w14:ligatures w14:val="none"/>
        </w:rPr>
        <w:t>groups</w:t>
      </w:r>
    </w:p>
    <w:p w14:paraId="4CB3BD05" w14:textId="77777777" w:rsidR="004D6F43" w:rsidRDefault="004D6F43" w:rsidP="004D6F43">
      <w:pPr>
        <w:spacing w:after="0" w:line="276" w:lineRule="auto"/>
        <w:rPr>
          <w:rFonts w:ascii="Arial" w:eastAsia="Times New Roman" w:hAnsi="Arial" w:cs="Arial"/>
          <w:color w:val="212121"/>
          <w:kern w:val="0"/>
          <w:sz w:val="22"/>
          <w:szCs w:val="22"/>
          <w14:ligatures w14:val="none"/>
        </w:rPr>
      </w:pPr>
    </w:p>
    <w:p w14:paraId="5BE065E2" w14:textId="0FE5C326" w:rsidR="00CB7D6F" w:rsidRDefault="00F91648" w:rsidP="004D6F43">
      <w:pPr>
        <w:spacing w:after="0" w:line="276" w:lineRule="auto"/>
        <w:rPr>
          <w:rFonts w:ascii="Arial" w:eastAsia="Times New Roman" w:hAnsi="Arial" w:cs="Arial"/>
          <w:color w:val="212121"/>
          <w:kern w:val="0"/>
          <w:sz w:val="22"/>
          <w:szCs w:val="22"/>
          <w14:ligatures w14:val="none"/>
        </w:rPr>
      </w:pPr>
      <w:r>
        <w:rPr>
          <w:rFonts w:ascii="Arial" w:eastAsia="Times New Roman" w:hAnsi="Arial" w:cs="Arial"/>
          <w:color w:val="212121"/>
          <w:kern w:val="0"/>
          <w:sz w:val="22"/>
          <w:szCs w:val="22"/>
          <w14:ligatures w14:val="none"/>
        </w:rPr>
        <w:t>Inspired by</w:t>
      </w:r>
      <w:r w:rsidR="004D6F43">
        <w:rPr>
          <w:rFonts w:ascii="Arial" w:eastAsia="Times New Roman" w:hAnsi="Arial" w:cs="Arial"/>
          <w:color w:val="212121"/>
          <w:kern w:val="0"/>
          <w:sz w:val="22"/>
          <w:szCs w:val="22"/>
          <w14:ligatures w14:val="none"/>
        </w:rPr>
        <w:t xml:space="preserve"> the so-called “Lausanne model”, which has been successfully used during hiring processes at other faculties of the University of Bern, by which</w:t>
      </w:r>
      <w:r w:rsidR="00D76B8B">
        <w:rPr>
          <w:rFonts w:ascii="Arial" w:eastAsia="Times New Roman" w:hAnsi="Arial" w:cs="Arial"/>
          <w:color w:val="212121"/>
          <w:kern w:val="0"/>
          <w:sz w:val="22"/>
          <w:szCs w:val="22"/>
          <w14:ligatures w14:val="none"/>
        </w:rPr>
        <w:t xml:space="preserve"> woman and man candidates are initially reviewed in separate groups</w:t>
      </w:r>
      <w:r>
        <w:rPr>
          <w:rFonts w:ascii="Arial" w:eastAsia="Times New Roman" w:hAnsi="Arial" w:cs="Arial"/>
          <w:color w:val="212121"/>
          <w:kern w:val="0"/>
          <w:sz w:val="22"/>
          <w:szCs w:val="22"/>
          <w14:ligatures w14:val="none"/>
        </w:rPr>
        <w:t xml:space="preserve">, we developed a third </w:t>
      </w:r>
      <w:r w:rsidR="3756A37E">
        <w:rPr>
          <w:rFonts w:ascii="Arial" w:eastAsia="Times New Roman" w:hAnsi="Arial" w:cs="Arial"/>
          <w:color w:val="212121"/>
          <w:kern w:val="0"/>
          <w:sz w:val="22"/>
          <w:szCs w:val="22"/>
          <w14:ligatures w14:val="none"/>
        </w:rPr>
        <w:t xml:space="preserve">demographic </w:t>
      </w:r>
      <w:r>
        <w:rPr>
          <w:rFonts w:ascii="Arial" w:eastAsia="Times New Roman" w:hAnsi="Arial" w:cs="Arial"/>
          <w:color w:val="212121"/>
          <w:kern w:val="0"/>
          <w:sz w:val="22"/>
          <w:szCs w:val="22"/>
          <w14:ligatures w14:val="none"/>
        </w:rPr>
        <w:t>category</w:t>
      </w:r>
      <w:r>
        <w:rPr>
          <w:rFonts w:ascii="Arial" w:eastAsia="Times New Roman" w:hAnsi="Arial" w:cs="Arial"/>
          <w:color w:val="212121"/>
          <w:kern w:val="0"/>
          <w:sz w:val="22"/>
          <w:szCs w:val="22"/>
          <w14:ligatures w14:val="none"/>
        </w:rPr>
        <w:t xml:space="preserve"> </w:t>
      </w:r>
      <w:r w:rsidR="00437731">
        <w:rPr>
          <w:rFonts w:ascii="Arial" w:eastAsia="Times New Roman" w:hAnsi="Arial" w:cs="Arial"/>
          <w:color w:val="212121"/>
          <w:kern w:val="0"/>
          <w:sz w:val="22"/>
          <w:szCs w:val="22"/>
          <w14:ligatures w14:val="none"/>
        </w:rPr>
        <w:t xml:space="preserve">representing </w:t>
      </w:r>
      <w:r w:rsidR="00437731">
        <w:rPr>
          <w:rFonts w:ascii="Arial" w:eastAsia="Times New Roman" w:hAnsi="Arial" w:cs="Arial"/>
          <w:color w:val="212121"/>
          <w:kern w:val="0"/>
          <w:sz w:val="22"/>
          <w:szCs w:val="22"/>
          <w14:ligatures w14:val="none"/>
        </w:rPr>
        <w:t xml:space="preserve">persons </w:t>
      </w:r>
      <w:r w:rsidR="00942CCD">
        <w:rPr>
          <w:rFonts w:ascii="Arial" w:eastAsia="Times New Roman" w:hAnsi="Arial" w:cs="Arial"/>
          <w:color w:val="212121"/>
          <w:kern w:val="0"/>
          <w:sz w:val="22"/>
          <w:szCs w:val="22"/>
          <w14:ligatures w14:val="none"/>
        </w:rPr>
        <w:t>who have grown up in</w:t>
      </w:r>
      <w:r w:rsidR="00437731">
        <w:rPr>
          <w:rFonts w:ascii="Arial" w:eastAsia="Times New Roman" w:hAnsi="Arial" w:cs="Arial"/>
          <w:color w:val="212121"/>
          <w:kern w:val="0"/>
          <w:sz w:val="22"/>
          <w:szCs w:val="22"/>
          <w14:ligatures w14:val="none"/>
        </w:rPr>
        <w:t xml:space="preserve"> countries </w:t>
      </w:r>
      <w:r w:rsidR="2E68A2B4">
        <w:rPr>
          <w:rFonts w:ascii="Arial" w:eastAsia="Times New Roman" w:hAnsi="Arial" w:cs="Arial"/>
          <w:color w:val="212121"/>
          <w:kern w:val="0"/>
          <w:sz w:val="22"/>
          <w:szCs w:val="22"/>
          <w14:ligatures w14:val="none"/>
        </w:rPr>
        <w:t>in the so called “Global South” where opportunities are system</w:t>
      </w:r>
      <w:r w:rsidR="2E68A2B4">
        <w:rPr>
          <w:rFonts w:ascii="Arial" w:eastAsia="Times New Roman" w:hAnsi="Arial" w:cs="Arial"/>
          <w:color w:val="212121"/>
          <w:kern w:val="0"/>
          <w:sz w:val="22"/>
          <w:szCs w:val="22"/>
          <w14:ligatures w14:val="none"/>
        </w:rPr>
        <w:t xml:space="preserve">atically reduced compared to the Global North. </w:t>
      </w:r>
      <w:r w:rsidR="07D22D16">
        <w:rPr>
          <w:rFonts w:ascii="Arial" w:eastAsia="Times New Roman" w:hAnsi="Arial" w:cs="Arial"/>
          <w:color w:val="212121"/>
          <w:kern w:val="0"/>
          <w:sz w:val="22"/>
          <w:szCs w:val="22"/>
          <w14:ligatures w14:val="none"/>
        </w:rPr>
        <w:t>For t</w:t>
      </w:r>
      <w:r w:rsidR="07D22D16">
        <w:rPr>
          <w:rFonts w:ascii="Arial" w:eastAsia="Times New Roman" w:hAnsi="Arial" w:cs="Arial"/>
          <w:color w:val="212121"/>
          <w:kern w:val="0"/>
          <w:sz w:val="22"/>
          <w:szCs w:val="22"/>
          <w14:ligatures w14:val="none"/>
        </w:rPr>
        <w:t xml:space="preserve">he definition of “Global South” and “Global North” </w:t>
      </w:r>
      <w:r w:rsidR="07D22D16">
        <w:rPr>
          <w:rFonts w:ascii="Arial" w:eastAsia="Times New Roman" w:hAnsi="Arial" w:cs="Arial"/>
          <w:color w:val="212121"/>
          <w:kern w:val="0"/>
          <w:sz w:val="22"/>
          <w:szCs w:val="22"/>
          <w14:ligatures w14:val="none"/>
        </w:rPr>
        <w:t xml:space="preserve">we used </w:t>
      </w:r>
      <w:r w:rsidR="004E05BE">
        <w:rPr>
          <w:rFonts w:ascii="Arial" w:eastAsia="Times New Roman" w:hAnsi="Arial" w:cs="Arial"/>
          <w:color w:val="212121"/>
          <w:kern w:val="0"/>
          <w:sz w:val="22"/>
          <w:szCs w:val="22"/>
          <w14:ligatures w14:val="none"/>
        </w:rPr>
        <w:t xml:space="preserve">cutoffs </w:t>
      </w:r>
      <w:r w:rsidR="00613B20">
        <w:rPr>
          <w:rFonts w:ascii="Arial" w:eastAsia="Times New Roman" w:hAnsi="Arial" w:cs="Arial"/>
          <w:color w:val="212121"/>
          <w:kern w:val="0"/>
          <w:sz w:val="22"/>
          <w:szCs w:val="22"/>
          <w14:ligatures w14:val="none"/>
        </w:rPr>
        <w:t xml:space="preserve">based on </w:t>
      </w:r>
      <w:r w:rsidR="00755BF8" w:rsidRPr="004C26F3">
        <w:rPr>
          <w:rFonts w:ascii="Arial" w:eastAsia="Times New Roman" w:hAnsi="Arial" w:cs="Arial"/>
          <w:color w:val="212121"/>
          <w:kern w:val="0"/>
          <w:sz w:val="22"/>
          <w:szCs w:val="22"/>
          <w14:ligatures w14:val="none"/>
        </w:rPr>
        <w:t xml:space="preserve">Human Development Index (HDI) scores </w:t>
      </w:r>
      <w:r w:rsidR="00755BF8" w:rsidRPr="004C26F3">
        <w:rPr>
          <w:rFonts w:ascii="Arial" w:eastAsia="Times New Roman" w:hAnsi="Arial" w:cs="Arial"/>
          <w:color w:val="212121"/>
          <w:kern w:val="0"/>
          <w:sz w:val="22"/>
          <w:szCs w:val="22"/>
          <w14:ligatures w14:val="none"/>
        </w:rPr>
        <w:t xml:space="preserve">and </w:t>
      </w:r>
      <w:r w:rsidR="7E8855AE" w:rsidRPr="004C26F3">
        <w:rPr>
          <w:rFonts w:ascii="Arial" w:eastAsia="Times New Roman" w:hAnsi="Arial" w:cs="Arial"/>
          <w:color w:val="212121"/>
          <w:kern w:val="0"/>
          <w:sz w:val="22"/>
          <w:szCs w:val="22"/>
          <w14:ligatures w14:val="none"/>
        </w:rPr>
        <w:t xml:space="preserve">the number </w:t>
      </w:r>
      <w:r w:rsidR="00755BF8" w:rsidRPr="004C26F3">
        <w:rPr>
          <w:rFonts w:ascii="Arial" w:eastAsia="Times New Roman" w:hAnsi="Arial" w:cs="Arial"/>
          <w:color w:val="212121"/>
          <w:kern w:val="0"/>
          <w:sz w:val="22"/>
          <w:szCs w:val="22"/>
          <w14:ligatures w14:val="none"/>
        </w:rPr>
        <w:t>of PhD</w:t>
      </w:r>
      <w:r w:rsidR="3D9FA8F3" w:rsidRPr="2C3A1A17">
        <w:rPr>
          <w:rFonts w:ascii="Arial" w:eastAsia="Times New Roman" w:hAnsi="Arial" w:cs="Arial"/>
          <w:color w:val="212121"/>
          <w:sz w:val="22"/>
          <w:szCs w:val="22"/>
        </w:rPr>
        <w:t xml:space="preserve"> </w:t>
      </w:r>
      <w:r w:rsidR="00755BF8" w:rsidRPr="004C26F3">
        <w:rPr>
          <w:rFonts w:ascii="Arial" w:eastAsia="Times New Roman" w:hAnsi="Arial" w:cs="Arial"/>
          <w:color w:val="212121"/>
          <w:kern w:val="0"/>
          <w:sz w:val="22"/>
          <w:szCs w:val="22"/>
          <w14:ligatures w14:val="none"/>
        </w:rPr>
        <w:t>level researchers per million inhabitants</w:t>
      </w:r>
      <w:r w:rsidR="004E05BE">
        <w:rPr>
          <w:rFonts w:ascii="Arial" w:eastAsia="Times New Roman" w:hAnsi="Arial" w:cs="Arial"/>
          <w:color w:val="212121"/>
          <w:kern w:val="0"/>
          <w:sz w:val="22"/>
          <w:szCs w:val="22"/>
          <w14:ligatures w14:val="none"/>
        </w:rPr>
        <w:t xml:space="preserve">. (Exact quantification details </w:t>
      </w:r>
      <w:r w:rsidR="0077094A">
        <w:rPr>
          <w:rFonts w:ascii="Arial" w:eastAsia="Times New Roman" w:hAnsi="Arial" w:cs="Arial"/>
          <w:color w:val="212121"/>
          <w:kern w:val="0"/>
          <w:sz w:val="22"/>
          <w:szCs w:val="22"/>
          <w14:ligatures w14:val="none"/>
        </w:rPr>
        <w:t xml:space="preserve">available </w:t>
      </w:r>
      <w:r w:rsidR="004E05BE">
        <w:rPr>
          <w:rFonts w:ascii="Arial" w:eastAsia="Times New Roman" w:hAnsi="Arial" w:cs="Arial"/>
          <w:color w:val="212121"/>
          <w:kern w:val="0"/>
          <w:sz w:val="22"/>
          <w:szCs w:val="22"/>
          <w14:ligatures w14:val="none"/>
        </w:rPr>
        <w:t>on request.)</w:t>
      </w:r>
    </w:p>
    <w:p w14:paraId="43D0A510" w14:textId="77777777" w:rsidR="0077094A" w:rsidRDefault="0077094A" w:rsidP="004D6F43">
      <w:pPr>
        <w:spacing w:after="0" w:line="276" w:lineRule="auto"/>
        <w:rPr>
          <w:rFonts w:ascii="Arial" w:eastAsia="Times New Roman" w:hAnsi="Arial" w:cs="Arial"/>
          <w:color w:val="212121"/>
          <w:kern w:val="0"/>
          <w:sz w:val="22"/>
          <w:szCs w:val="22"/>
          <w14:ligatures w14:val="none"/>
        </w:rPr>
      </w:pPr>
    </w:p>
    <w:p w14:paraId="7E00852A" w14:textId="253417C7" w:rsidR="0077094A" w:rsidRDefault="0077094A" w:rsidP="0077094A">
      <w:pPr>
        <w:spacing w:after="0" w:line="276" w:lineRule="auto"/>
        <w:rPr>
          <w:rFonts w:ascii="Arial" w:eastAsia="Times New Roman" w:hAnsi="Arial" w:cs="Arial"/>
          <w:color w:val="212121"/>
          <w:kern w:val="0"/>
          <w:sz w:val="22"/>
          <w:szCs w:val="22"/>
          <w14:ligatures w14:val="none"/>
        </w:rPr>
      </w:pPr>
      <w:r w:rsidRPr="001E47A9">
        <w:rPr>
          <w:rFonts w:ascii="Arial" w:eastAsia="Times New Roman" w:hAnsi="Arial" w:cs="Arial"/>
          <w:color w:val="212121"/>
          <w:kern w:val="0"/>
          <w:sz w:val="22"/>
          <w:szCs w:val="22"/>
          <w14:ligatures w14:val="none"/>
        </w:rPr>
        <w:t xml:space="preserve">Applicants were </w:t>
      </w:r>
      <w:r>
        <w:rPr>
          <w:rFonts w:ascii="Arial" w:eastAsia="Times New Roman" w:hAnsi="Arial" w:cs="Arial"/>
          <w:color w:val="212121"/>
          <w:kern w:val="0"/>
          <w:sz w:val="22"/>
          <w:szCs w:val="22"/>
          <w14:ligatures w14:val="none"/>
        </w:rPr>
        <w:t xml:space="preserve">thus </w:t>
      </w:r>
      <w:r w:rsidRPr="001E47A9">
        <w:rPr>
          <w:rFonts w:ascii="Arial" w:eastAsia="Times New Roman" w:hAnsi="Arial" w:cs="Arial"/>
          <w:color w:val="212121"/>
          <w:kern w:val="0"/>
          <w:sz w:val="22"/>
          <w:szCs w:val="22"/>
          <w14:ligatures w14:val="none"/>
        </w:rPr>
        <w:t xml:space="preserve">assigned </w:t>
      </w:r>
      <w:r>
        <w:rPr>
          <w:rFonts w:ascii="Arial" w:eastAsia="Times New Roman" w:hAnsi="Arial" w:cs="Arial"/>
          <w:color w:val="212121"/>
          <w:kern w:val="0"/>
          <w:sz w:val="22"/>
          <w:szCs w:val="22"/>
          <w14:ligatures w14:val="none"/>
        </w:rPr>
        <w:t xml:space="preserve">to groups </w:t>
      </w:r>
      <w:r w:rsidRPr="001E47A9">
        <w:rPr>
          <w:rFonts w:ascii="Arial" w:eastAsia="Times New Roman" w:hAnsi="Arial" w:cs="Arial"/>
          <w:color w:val="212121"/>
          <w:kern w:val="0"/>
          <w:sz w:val="22"/>
          <w:szCs w:val="22"/>
          <w14:ligatures w14:val="none"/>
        </w:rPr>
        <w:t>as follows:</w:t>
      </w:r>
    </w:p>
    <w:p w14:paraId="75019DF5" w14:textId="77777777" w:rsidR="0077094A" w:rsidRDefault="0077094A" w:rsidP="0077094A">
      <w:pPr>
        <w:spacing w:after="0" w:line="276" w:lineRule="auto"/>
        <w:rPr>
          <w:rFonts w:ascii="Arial" w:eastAsia="Times New Roman" w:hAnsi="Arial" w:cs="Arial"/>
          <w:color w:val="212121"/>
          <w:kern w:val="0"/>
          <w:sz w:val="22"/>
          <w:szCs w:val="22"/>
          <w14:ligatures w14:val="none"/>
        </w:rPr>
      </w:pPr>
    </w:p>
    <w:p w14:paraId="5A15AA07" w14:textId="0AA63F52" w:rsidR="0077094A" w:rsidRPr="006301F2" w:rsidRDefault="0077094A" w:rsidP="0077094A">
      <w:pPr>
        <w:pStyle w:val="ListParagraph"/>
        <w:numPr>
          <w:ilvl w:val="0"/>
          <w:numId w:val="5"/>
        </w:numPr>
        <w:spacing w:after="0" w:line="276" w:lineRule="auto"/>
        <w:rPr>
          <w:rFonts w:ascii="Arial" w:eastAsia="Times New Roman" w:hAnsi="Arial" w:cs="Arial"/>
          <w:color w:val="212121"/>
          <w:kern w:val="0"/>
          <w:sz w:val="22"/>
          <w:szCs w:val="22"/>
          <w14:ligatures w14:val="none"/>
        </w:rPr>
      </w:pPr>
      <w:r w:rsidRPr="006301F2">
        <w:rPr>
          <w:rFonts w:ascii="Arial" w:eastAsia="Times New Roman" w:hAnsi="Arial" w:cs="Arial"/>
          <w:color w:val="212121"/>
          <w:kern w:val="0"/>
          <w:sz w:val="22"/>
          <w:szCs w:val="22"/>
          <w14:ligatures w14:val="none"/>
        </w:rPr>
        <w:lastRenderedPageBreak/>
        <w:t xml:space="preserve">Review Group </w:t>
      </w:r>
      <w:r>
        <w:rPr>
          <w:rFonts w:ascii="Arial" w:eastAsia="Times New Roman" w:hAnsi="Arial" w:cs="Arial"/>
          <w:color w:val="212121"/>
          <w:kern w:val="0"/>
          <w:sz w:val="22"/>
          <w:szCs w:val="22"/>
          <w14:ligatures w14:val="none"/>
        </w:rPr>
        <w:t>G</w:t>
      </w:r>
      <w:r w:rsidR="00131684">
        <w:rPr>
          <w:rFonts w:ascii="Arial" w:eastAsia="Times New Roman" w:hAnsi="Arial" w:cs="Arial"/>
          <w:color w:val="212121"/>
          <w:kern w:val="0"/>
          <w:sz w:val="22"/>
          <w:szCs w:val="22"/>
          <w14:ligatures w14:val="none"/>
        </w:rPr>
        <w:t>S</w:t>
      </w:r>
      <w:r w:rsidR="17C0D6BA">
        <w:rPr>
          <w:rFonts w:ascii="Arial" w:eastAsia="Times New Roman" w:hAnsi="Arial" w:cs="Arial"/>
          <w:color w:val="212121"/>
          <w:kern w:val="0"/>
          <w:sz w:val="22"/>
          <w:szCs w:val="22"/>
          <w14:ligatures w14:val="none"/>
        </w:rPr>
        <w:t>-</w:t>
      </w:r>
      <w:r w:rsidR="225DD166">
        <w:rPr>
          <w:rFonts w:ascii="Arial" w:eastAsia="Times New Roman" w:hAnsi="Arial" w:cs="Arial"/>
          <w:color w:val="212121"/>
          <w:kern w:val="0"/>
          <w:sz w:val="22"/>
          <w:szCs w:val="22"/>
          <w14:ligatures w14:val="none"/>
        </w:rPr>
        <w:t>F&amp;M</w:t>
      </w:r>
      <w:r w:rsidRPr="006301F2">
        <w:rPr>
          <w:rFonts w:ascii="Arial" w:eastAsia="Times New Roman" w:hAnsi="Arial" w:cs="Arial"/>
          <w:color w:val="212121"/>
          <w:kern w:val="0"/>
          <w:sz w:val="22"/>
          <w:szCs w:val="22"/>
          <w14:ligatures w14:val="none"/>
        </w:rPr>
        <w:t xml:space="preserve">: Persons with education and/or </w:t>
      </w:r>
      <w:r w:rsidR="3D4FCE7D" w:rsidRPr="006301F2">
        <w:rPr>
          <w:rFonts w:ascii="Arial" w:eastAsia="Times New Roman" w:hAnsi="Arial" w:cs="Arial"/>
          <w:color w:val="212121"/>
          <w:kern w:val="0"/>
          <w:sz w:val="22"/>
          <w:szCs w:val="22"/>
          <w14:ligatures w14:val="none"/>
        </w:rPr>
        <w:t>career</w:t>
      </w:r>
      <w:r w:rsidRPr="006301F2">
        <w:rPr>
          <w:rFonts w:ascii="Arial" w:eastAsia="Times New Roman" w:hAnsi="Arial" w:cs="Arial"/>
          <w:color w:val="212121"/>
          <w:kern w:val="0"/>
          <w:sz w:val="22"/>
          <w:szCs w:val="22"/>
          <w14:ligatures w14:val="none"/>
        </w:rPr>
        <w:t xml:space="preserve"> in countries </w:t>
      </w:r>
      <w:r w:rsidR="5DF3707D" w:rsidRPr="006301F2">
        <w:rPr>
          <w:rFonts w:ascii="Arial" w:eastAsia="Times New Roman" w:hAnsi="Arial" w:cs="Arial"/>
          <w:color w:val="212121"/>
          <w:kern w:val="0"/>
          <w:sz w:val="22"/>
          <w:szCs w:val="22"/>
          <w14:ligatures w14:val="none"/>
        </w:rPr>
        <w:t>of the “Global South”</w:t>
      </w:r>
    </w:p>
    <w:p w14:paraId="0C28A949" w14:textId="6863DB7D" w:rsidR="0077094A" w:rsidRPr="006301F2" w:rsidRDefault="0077094A" w:rsidP="0077094A">
      <w:pPr>
        <w:pStyle w:val="ListParagraph"/>
        <w:numPr>
          <w:ilvl w:val="0"/>
          <w:numId w:val="5"/>
        </w:numPr>
        <w:spacing w:after="0" w:line="276" w:lineRule="auto"/>
        <w:rPr>
          <w:rFonts w:ascii="Arial" w:eastAsia="Times New Roman" w:hAnsi="Arial" w:cs="Arial"/>
          <w:color w:val="212121"/>
          <w:kern w:val="0"/>
          <w:sz w:val="22"/>
          <w:szCs w:val="22"/>
          <w14:ligatures w14:val="none"/>
        </w:rPr>
      </w:pPr>
      <w:r w:rsidRPr="006301F2">
        <w:rPr>
          <w:rFonts w:ascii="Arial" w:eastAsia="Times New Roman" w:hAnsi="Arial" w:cs="Arial"/>
          <w:color w:val="212121"/>
          <w:kern w:val="0"/>
          <w:sz w:val="22"/>
          <w:szCs w:val="22"/>
          <w14:ligatures w14:val="none"/>
        </w:rPr>
        <w:t xml:space="preserve">Review Group </w:t>
      </w:r>
      <w:r w:rsidR="5E497330" w:rsidRPr="006301F2">
        <w:rPr>
          <w:rFonts w:ascii="Arial" w:eastAsia="Times New Roman" w:hAnsi="Arial" w:cs="Arial"/>
          <w:color w:val="212121"/>
          <w:kern w:val="0"/>
          <w:sz w:val="22"/>
          <w:szCs w:val="22"/>
          <w14:ligatures w14:val="none"/>
        </w:rPr>
        <w:t>GN-</w:t>
      </w:r>
      <w:r w:rsidR="008E0923">
        <w:rPr>
          <w:rFonts w:ascii="Arial" w:eastAsia="Times New Roman" w:hAnsi="Arial" w:cs="Arial"/>
          <w:color w:val="212121"/>
          <w:kern w:val="0"/>
          <w:sz w:val="22"/>
          <w:szCs w:val="22"/>
          <w14:ligatures w14:val="none"/>
        </w:rPr>
        <w:t>F</w:t>
      </w:r>
      <w:r w:rsidRPr="006301F2">
        <w:rPr>
          <w:rFonts w:ascii="Arial" w:eastAsia="Times New Roman" w:hAnsi="Arial" w:cs="Arial"/>
          <w:color w:val="212121"/>
          <w:kern w:val="0"/>
          <w:sz w:val="22"/>
          <w:szCs w:val="22"/>
          <w14:ligatures w14:val="none"/>
        </w:rPr>
        <w:t xml:space="preserve">: Among </w:t>
      </w:r>
      <w:r w:rsidR="24EABEE4" w:rsidRPr="006301F2">
        <w:rPr>
          <w:rFonts w:ascii="Arial" w:eastAsia="Times New Roman" w:hAnsi="Arial" w:cs="Arial"/>
          <w:color w:val="212121"/>
          <w:kern w:val="0"/>
          <w:sz w:val="22"/>
          <w:szCs w:val="22"/>
          <w14:ligatures w14:val="none"/>
        </w:rPr>
        <w:t>GN</w:t>
      </w:r>
      <w:r w:rsidRPr="006301F2">
        <w:rPr>
          <w:rFonts w:ascii="Arial" w:eastAsia="Times New Roman" w:hAnsi="Arial" w:cs="Arial"/>
          <w:color w:val="212121"/>
          <w:kern w:val="0"/>
          <w:sz w:val="22"/>
          <w:szCs w:val="22"/>
          <w14:ligatures w14:val="none"/>
        </w:rPr>
        <w:t xml:space="preserve"> candidates: women &amp; persons with self-disclosed non-binary gender identity</w:t>
      </w:r>
    </w:p>
    <w:p w14:paraId="0EF307BA" w14:textId="4BA998FB" w:rsidR="0077094A" w:rsidRDefault="0077094A" w:rsidP="0077094A">
      <w:pPr>
        <w:pStyle w:val="ListParagraph"/>
        <w:numPr>
          <w:ilvl w:val="0"/>
          <w:numId w:val="5"/>
        </w:numPr>
        <w:spacing w:after="0" w:line="276" w:lineRule="auto"/>
        <w:rPr>
          <w:rFonts w:ascii="Arial" w:eastAsia="Times New Roman" w:hAnsi="Arial" w:cs="Arial"/>
          <w:color w:val="212121"/>
          <w:kern w:val="0"/>
          <w:sz w:val="22"/>
          <w:szCs w:val="22"/>
          <w14:ligatures w14:val="none"/>
        </w:rPr>
      </w:pPr>
      <w:r w:rsidRPr="006301F2">
        <w:rPr>
          <w:rFonts w:ascii="Arial" w:eastAsia="Times New Roman" w:hAnsi="Arial" w:cs="Arial"/>
          <w:color w:val="212121"/>
          <w:kern w:val="0"/>
          <w:sz w:val="22"/>
          <w:szCs w:val="22"/>
          <w14:ligatures w14:val="none"/>
        </w:rPr>
        <w:t xml:space="preserve">Review Group </w:t>
      </w:r>
      <w:r w:rsidR="4B37789D" w:rsidRPr="006301F2">
        <w:rPr>
          <w:rFonts w:ascii="Arial" w:eastAsia="Times New Roman" w:hAnsi="Arial" w:cs="Arial"/>
          <w:color w:val="212121"/>
          <w:kern w:val="0"/>
          <w:sz w:val="22"/>
          <w:szCs w:val="22"/>
          <w14:ligatures w14:val="none"/>
        </w:rPr>
        <w:t>GN-</w:t>
      </w:r>
      <w:r w:rsidR="008E0923">
        <w:rPr>
          <w:rFonts w:ascii="Arial" w:eastAsia="Times New Roman" w:hAnsi="Arial" w:cs="Arial"/>
          <w:color w:val="212121"/>
          <w:kern w:val="0"/>
          <w:sz w:val="22"/>
          <w:szCs w:val="22"/>
          <w14:ligatures w14:val="none"/>
        </w:rPr>
        <w:t>M</w:t>
      </w:r>
      <w:r w:rsidRPr="006301F2">
        <w:rPr>
          <w:rFonts w:ascii="Arial" w:eastAsia="Times New Roman" w:hAnsi="Arial" w:cs="Arial"/>
          <w:color w:val="212121"/>
          <w:kern w:val="0"/>
          <w:sz w:val="22"/>
          <w:szCs w:val="22"/>
          <w14:ligatures w14:val="none"/>
        </w:rPr>
        <w:t xml:space="preserve">: Among </w:t>
      </w:r>
      <w:r w:rsidR="22FFA3BA" w:rsidRPr="006301F2">
        <w:rPr>
          <w:rFonts w:ascii="Arial" w:eastAsia="Times New Roman" w:hAnsi="Arial" w:cs="Arial"/>
          <w:color w:val="212121"/>
          <w:kern w:val="0"/>
          <w:sz w:val="22"/>
          <w:szCs w:val="22"/>
          <w14:ligatures w14:val="none"/>
        </w:rPr>
        <w:t>GN</w:t>
      </w:r>
      <w:r w:rsidRPr="006301F2">
        <w:rPr>
          <w:rFonts w:ascii="Arial" w:eastAsia="Times New Roman" w:hAnsi="Arial" w:cs="Arial"/>
          <w:color w:val="212121"/>
          <w:kern w:val="0"/>
          <w:sz w:val="22"/>
          <w:szCs w:val="22"/>
          <w14:ligatures w14:val="none"/>
        </w:rPr>
        <w:t xml:space="preserve"> candidates: men &amp; non-disclosed gender identity</w:t>
      </w:r>
    </w:p>
    <w:p w14:paraId="3D1B4F5A" w14:textId="77777777" w:rsidR="00227F6D" w:rsidRDefault="00227F6D" w:rsidP="00227F6D">
      <w:pPr>
        <w:pStyle w:val="ListParagraph"/>
        <w:spacing w:after="0" w:line="276" w:lineRule="auto"/>
        <w:rPr>
          <w:rFonts w:ascii="Arial" w:eastAsia="Times New Roman" w:hAnsi="Arial" w:cs="Arial"/>
          <w:color w:val="212121"/>
          <w:kern w:val="0"/>
          <w:sz w:val="22"/>
          <w:szCs w:val="22"/>
          <w14:ligatures w14:val="none"/>
        </w:rPr>
      </w:pPr>
    </w:p>
    <w:p w14:paraId="0DFC3B47" w14:textId="1F7E41DA" w:rsidR="006363DC" w:rsidRDefault="09B15B86" w:rsidP="006363DC">
      <w:pPr>
        <w:spacing w:after="0" w:line="276" w:lineRule="auto"/>
        <w:rPr>
          <w:rFonts w:ascii="Arial" w:eastAsia="Times New Roman" w:hAnsi="Arial" w:cs="Arial"/>
          <w:color w:val="212121"/>
          <w:sz w:val="22"/>
          <w:szCs w:val="22"/>
        </w:rPr>
      </w:pPr>
      <w:r>
        <w:rPr>
          <w:rFonts w:ascii="Arial" w:eastAsia="Times New Roman" w:hAnsi="Arial" w:cs="Arial"/>
          <w:color w:val="212121"/>
          <w:kern w:val="0"/>
          <w:sz w:val="22"/>
          <w:szCs w:val="22"/>
          <w14:ligatures w14:val="none"/>
        </w:rPr>
        <w:t>T</w:t>
      </w:r>
      <w:r w:rsidR="008C3FD3">
        <w:rPr>
          <w:rFonts w:ascii="Arial" w:eastAsia="Times New Roman" w:hAnsi="Arial" w:cs="Arial"/>
          <w:color w:val="212121"/>
          <w:kern w:val="0"/>
          <w:sz w:val="22"/>
          <w:szCs w:val="22"/>
          <w14:ligatures w14:val="none"/>
        </w:rPr>
        <w:t>h</w:t>
      </w:r>
      <w:r w:rsidR="291B068C">
        <w:rPr>
          <w:rFonts w:ascii="Arial" w:eastAsia="Times New Roman" w:hAnsi="Arial" w:cs="Arial"/>
          <w:color w:val="212121"/>
          <w:kern w:val="0"/>
          <w:sz w:val="22"/>
          <w:szCs w:val="22"/>
          <w14:ligatures w14:val="none"/>
        </w:rPr>
        <w:t>e</w:t>
      </w:r>
      <w:r w:rsidR="008C3FD3">
        <w:rPr>
          <w:rFonts w:ascii="Arial" w:eastAsia="Times New Roman" w:hAnsi="Arial" w:cs="Arial"/>
          <w:color w:val="212121"/>
          <w:kern w:val="0"/>
          <w:sz w:val="22"/>
          <w:szCs w:val="22"/>
          <w14:ligatures w14:val="none"/>
        </w:rPr>
        <w:t xml:space="preserve"> </w:t>
      </w:r>
      <w:r w:rsidR="002B03D2">
        <w:rPr>
          <w:rFonts w:ascii="Arial" w:eastAsia="Times New Roman" w:hAnsi="Arial" w:cs="Arial"/>
          <w:color w:val="212121"/>
          <w:kern w:val="0"/>
          <w:sz w:val="22"/>
          <w:szCs w:val="22"/>
          <w14:ligatures w14:val="none"/>
        </w:rPr>
        <w:t xml:space="preserve">group assignment was </w:t>
      </w:r>
      <w:r w:rsidR="00A945C1">
        <w:rPr>
          <w:rFonts w:ascii="Arial" w:eastAsia="Times New Roman" w:hAnsi="Arial" w:cs="Arial"/>
          <w:color w:val="212121"/>
          <w:kern w:val="0"/>
          <w:sz w:val="22"/>
          <w:szCs w:val="22"/>
          <w14:ligatures w14:val="none"/>
        </w:rPr>
        <w:t>actively maintained</w:t>
      </w:r>
      <w:r w:rsidR="002B03D2">
        <w:rPr>
          <w:rFonts w:ascii="Arial" w:eastAsia="Times New Roman" w:hAnsi="Arial" w:cs="Arial"/>
          <w:color w:val="212121"/>
          <w:kern w:val="0"/>
          <w:sz w:val="22"/>
          <w:szCs w:val="22"/>
          <w14:ligatures w14:val="none"/>
        </w:rPr>
        <w:t xml:space="preserve"> only during the initial round of reviews</w:t>
      </w:r>
      <w:r w:rsidR="004C5DB4">
        <w:rPr>
          <w:rFonts w:ascii="Arial" w:eastAsia="Times New Roman" w:hAnsi="Arial" w:cs="Arial"/>
          <w:color w:val="212121"/>
          <w:kern w:val="0"/>
          <w:sz w:val="22"/>
          <w:szCs w:val="22"/>
          <w14:ligatures w14:val="none"/>
        </w:rPr>
        <w:t>.</w:t>
      </w:r>
      <w:r w:rsidR="006363DC">
        <w:rPr>
          <w:rFonts w:ascii="Arial" w:eastAsia="Times New Roman" w:hAnsi="Arial" w:cs="Arial"/>
          <w:color w:val="212121"/>
          <w:kern w:val="0"/>
          <w:sz w:val="22"/>
          <w:szCs w:val="22"/>
          <w14:ligatures w14:val="none"/>
        </w:rPr>
        <w:t xml:space="preserve"> However, </w:t>
      </w:r>
      <w:r w:rsidR="00396C93">
        <w:rPr>
          <w:rFonts w:ascii="Arial" w:eastAsia="Times New Roman" w:hAnsi="Arial" w:cs="Arial"/>
          <w:color w:val="212121"/>
          <w:kern w:val="0"/>
          <w:sz w:val="22"/>
          <w:szCs w:val="22"/>
          <w14:ligatures w14:val="none"/>
        </w:rPr>
        <w:t>being</w:t>
      </w:r>
      <w:r w:rsidR="006363DC">
        <w:rPr>
          <w:rFonts w:ascii="Arial" w:eastAsia="Times New Roman" w:hAnsi="Arial" w:cs="Arial"/>
          <w:color w:val="212121"/>
          <w:kern w:val="0"/>
          <w:sz w:val="22"/>
          <w:szCs w:val="22"/>
          <w14:ligatures w14:val="none"/>
        </w:rPr>
        <w:t xml:space="preserve"> aware of </w:t>
      </w:r>
      <w:r w:rsidR="00F3606D">
        <w:rPr>
          <w:rFonts w:ascii="Arial" w:eastAsia="Times New Roman" w:hAnsi="Arial" w:cs="Arial"/>
          <w:color w:val="212121"/>
          <w:kern w:val="0"/>
          <w:sz w:val="22"/>
          <w:szCs w:val="22"/>
          <w14:ligatures w14:val="none"/>
        </w:rPr>
        <w:t>the multiple</w:t>
      </w:r>
      <w:r w:rsidR="006363DC">
        <w:rPr>
          <w:rFonts w:ascii="Arial" w:eastAsia="Times New Roman" w:hAnsi="Arial" w:cs="Arial"/>
          <w:color w:val="212121"/>
          <w:kern w:val="0"/>
          <w:sz w:val="22"/>
          <w:szCs w:val="22"/>
          <w14:ligatures w14:val="none"/>
        </w:rPr>
        <w:t xml:space="preserve"> dimensions of systemically different privilege within </w:t>
      </w:r>
      <w:r w:rsidR="000A23E6">
        <w:rPr>
          <w:rFonts w:ascii="Arial" w:eastAsia="Times New Roman" w:hAnsi="Arial" w:cs="Arial"/>
          <w:color w:val="212121"/>
          <w:kern w:val="0"/>
          <w:sz w:val="22"/>
          <w:szCs w:val="22"/>
          <w14:ligatures w14:val="none"/>
        </w:rPr>
        <w:t xml:space="preserve">and across </w:t>
      </w:r>
      <w:r w:rsidR="006363DC">
        <w:rPr>
          <w:rFonts w:ascii="Arial" w:eastAsia="Times New Roman" w:hAnsi="Arial" w:cs="Arial"/>
          <w:color w:val="212121"/>
          <w:kern w:val="0"/>
          <w:sz w:val="22"/>
          <w:szCs w:val="22"/>
          <w14:ligatures w14:val="none"/>
        </w:rPr>
        <w:t xml:space="preserve">these categories we pledged to take these into account </w:t>
      </w:r>
      <w:r w:rsidR="003D2A2D">
        <w:rPr>
          <w:rFonts w:ascii="Arial" w:eastAsia="Times New Roman" w:hAnsi="Arial" w:cs="Arial"/>
          <w:color w:val="212121"/>
          <w:kern w:val="0"/>
          <w:sz w:val="22"/>
          <w:szCs w:val="22"/>
          <w14:ligatures w14:val="none"/>
        </w:rPr>
        <w:t>continually during the evaluation process</w:t>
      </w:r>
      <w:r w:rsidR="006363DC">
        <w:rPr>
          <w:rFonts w:ascii="Arial" w:eastAsia="Times New Roman" w:hAnsi="Arial" w:cs="Arial"/>
          <w:color w:val="212121"/>
          <w:kern w:val="0"/>
          <w:sz w:val="22"/>
          <w:szCs w:val="22"/>
          <w14:ligatures w14:val="none"/>
        </w:rPr>
        <w:t>.</w:t>
      </w:r>
    </w:p>
    <w:p w14:paraId="0FF1E46E" w14:textId="77777777" w:rsidR="003E0163" w:rsidRDefault="003E0163" w:rsidP="008C3FD3">
      <w:pPr>
        <w:spacing w:after="0" w:line="276" w:lineRule="auto"/>
        <w:rPr>
          <w:rFonts w:ascii="Arial" w:eastAsia="Times New Roman" w:hAnsi="Arial" w:cs="Arial"/>
          <w:color w:val="212121"/>
          <w:kern w:val="0"/>
          <w:sz w:val="22"/>
          <w:szCs w:val="22"/>
          <w14:ligatures w14:val="none"/>
        </w:rPr>
      </w:pPr>
    </w:p>
    <w:p w14:paraId="276DCCE8" w14:textId="77777777" w:rsidR="003E0163" w:rsidRPr="003E0163" w:rsidRDefault="003E0163" w:rsidP="003E0163">
      <w:pPr>
        <w:spacing w:after="0" w:line="276" w:lineRule="auto"/>
        <w:rPr>
          <w:rFonts w:ascii="Arial" w:eastAsia="Times New Roman" w:hAnsi="Arial" w:cs="Arial"/>
          <w:b/>
          <w:bCs/>
          <w:color w:val="212121"/>
          <w:kern w:val="0"/>
          <w:sz w:val="22"/>
          <w:szCs w:val="22"/>
          <w14:ligatures w14:val="none"/>
        </w:rPr>
      </w:pPr>
      <w:r w:rsidRPr="003E0163">
        <w:rPr>
          <w:rFonts w:ascii="Arial" w:eastAsia="Times New Roman" w:hAnsi="Arial" w:cs="Arial"/>
          <w:b/>
          <w:bCs/>
          <w:color w:val="212121"/>
          <w:kern w:val="0"/>
          <w:sz w:val="22"/>
          <w:szCs w:val="22"/>
          <w14:ligatures w14:val="none"/>
        </w:rPr>
        <w:t>Organization of the internal review procedure</w:t>
      </w:r>
    </w:p>
    <w:p w14:paraId="7FD4F2A6" w14:textId="77777777" w:rsidR="003E0163" w:rsidRDefault="003E0163" w:rsidP="008C3FD3">
      <w:pPr>
        <w:spacing w:after="0" w:line="276" w:lineRule="auto"/>
        <w:rPr>
          <w:rFonts w:ascii="Arial" w:eastAsia="Times New Roman" w:hAnsi="Arial" w:cs="Arial"/>
          <w:color w:val="212121"/>
          <w:kern w:val="0"/>
          <w:sz w:val="22"/>
          <w:szCs w:val="22"/>
          <w14:ligatures w14:val="none"/>
        </w:rPr>
      </w:pPr>
    </w:p>
    <w:p w14:paraId="021C7A7C" w14:textId="0E522E43" w:rsidR="00FC24C6" w:rsidRDefault="003577DC" w:rsidP="008C3FD3">
      <w:pPr>
        <w:spacing w:after="0" w:line="276" w:lineRule="auto"/>
        <w:rPr>
          <w:rFonts w:ascii="Arial" w:eastAsia="Times New Roman" w:hAnsi="Arial" w:cs="Arial"/>
          <w:color w:val="212121"/>
          <w:kern w:val="0"/>
          <w:sz w:val="22"/>
          <w:szCs w:val="22"/>
          <w14:ligatures w14:val="none"/>
        </w:rPr>
      </w:pPr>
      <w:r w:rsidRPr="001E47A9">
        <w:rPr>
          <w:rFonts w:ascii="Arial" w:eastAsia="Times New Roman" w:hAnsi="Arial" w:cs="Arial"/>
          <w:color w:val="212121"/>
          <w:kern w:val="0"/>
          <w:sz w:val="22"/>
          <w:szCs w:val="22"/>
          <w14:ligatures w14:val="none"/>
        </w:rPr>
        <w:t xml:space="preserve">The </w:t>
      </w:r>
      <w:r>
        <w:rPr>
          <w:rFonts w:ascii="Arial" w:eastAsia="Times New Roman" w:hAnsi="Arial" w:cs="Arial"/>
          <w:color w:val="212121"/>
          <w:kern w:val="0"/>
          <w:sz w:val="22"/>
          <w:szCs w:val="22"/>
          <w14:ligatures w14:val="none"/>
        </w:rPr>
        <w:t xml:space="preserve">internal </w:t>
      </w:r>
      <w:r w:rsidRPr="001E47A9">
        <w:rPr>
          <w:rFonts w:ascii="Arial" w:eastAsia="Times New Roman" w:hAnsi="Arial" w:cs="Arial"/>
          <w:color w:val="212121"/>
          <w:kern w:val="0"/>
          <w:sz w:val="22"/>
          <w:szCs w:val="22"/>
          <w14:ligatures w14:val="none"/>
        </w:rPr>
        <w:t xml:space="preserve">discussion groups </w:t>
      </w:r>
      <w:r>
        <w:rPr>
          <w:rFonts w:ascii="Arial" w:eastAsia="Times New Roman" w:hAnsi="Arial" w:cs="Arial"/>
          <w:color w:val="212121"/>
          <w:kern w:val="0"/>
          <w:sz w:val="22"/>
          <w:szCs w:val="22"/>
          <w14:ligatures w14:val="none"/>
        </w:rPr>
        <w:t xml:space="preserve">for each of the successions </w:t>
      </w:r>
      <w:r w:rsidRPr="001E47A9">
        <w:rPr>
          <w:rFonts w:ascii="Arial" w:eastAsia="Times New Roman" w:hAnsi="Arial" w:cs="Arial"/>
          <w:color w:val="212121"/>
          <w:kern w:val="0"/>
          <w:sz w:val="22"/>
          <w:szCs w:val="22"/>
          <w14:ligatures w14:val="none"/>
        </w:rPr>
        <w:t xml:space="preserve">consisted of </w:t>
      </w:r>
      <w:r>
        <w:rPr>
          <w:rFonts w:ascii="Arial" w:eastAsia="Times New Roman" w:hAnsi="Arial" w:cs="Arial"/>
          <w:color w:val="212121"/>
          <w:kern w:val="0"/>
          <w:sz w:val="22"/>
          <w:szCs w:val="22"/>
          <w14:ligatures w14:val="none"/>
        </w:rPr>
        <w:t xml:space="preserve">structural </w:t>
      </w:r>
      <w:r w:rsidRPr="001E47A9">
        <w:rPr>
          <w:rFonts w:ascii="Arial" w:eastAsia="Times New Roman" w:hAnsi="Arial" w:cs="Arial"/>
          <w:color w:val="212121"/>
          <w:kern w:val="0"/>
          <w:sz w:val="22"/>
          <w:szCs w:val="22"/>
          <w14:ligatures w14:val="none"/>
        </w:rPr>
        <w:t>professors</w:t>
      </w:r>
      <w:r w:rsidR="007A7AE8">
        <w:rPr>
          <w:rFonts w:ascii="Arial" w:eastAsia="Times New Roman" w:hAnsi="Arial" w:cs="Arial"/>
          <w:color w:val="212121"/>
          <w:kern w:val="0"/>
          <w:sz w:val="22"/>
          <w:szCs w:val="22"/>
          <w14:ligatures w14:val="none"/>
        </w:rPr>
        <w:t xml:space="preserve"> </w:t>
      </w:r>
      <w:r w:rsidR="142B814F">
        <w:rPr>
          <w:rFonts w:ascii="Arial" w:eastAsia="Times New Roman" w:hAnsi="Arial" w:cs="Arial"/>
          <w:color w:val="212121"/>
          <w:kern w:val="0"/>
          <w:sz w:val="22"/>
          <w:szCs w:val="22"/>
          <w14:ligatures w14:val="none"/>
        </w:rPr>
        <w:t xml:space="preserve">of the institute </w:t>
      </w:r>
      <w:r w:rsidR="007A7AE8">
        <w:rPr>
          <w:rFonts w:ascii="Arial" w:eastAsia="Times New Roman" w:hAnsi="Arial" w:cs="Arial"/>
          <w:color w:val="212121"/>
          <w:kern w:val="0"/>
          <w:sz w:val="22"/>
          <w:szCs w:val="22"/>
          <w14:ligatures w14:val="none"/>
        </w:rPr>
        <w:t>(</w:t>
      </w:r>
      <w:r w:rsidR="78445A22">
        <w:rPr>
          <w:rFonts w:ascii="Arial" w:eastAsia="Times New Roman" w:hAnsi="Arial" w:cs="Arial"/>
          <w:color w:val="212121"/>
          <w:kern w:val="0"/>
          <w:sz w:val="22"/>
          <w:szCs w:val="22"/>
          <w14:ligatures w14:val="none"/>
        </w:rPr>
        <w:t>and</w:t>
      </w:r>
      <w:r w:rsidR="002C1EC0">
        <w:rPr>
          <w:rFonts w:ascii="Arial" w:eastAsia="Times New Roman" w:hAnsi="Arial" w:cs="Arial"/>
          <w:color w:val="212121"/>
          <w:kern w:val="0"/>
          <w:sz w:val="22"/>
          <w:szCs w:val="22"/>
          <w14:ligatures w14:val="none"/>
        </w:rPr>
        <w:t xml:space="preserve"> 1-2</w:t>
      </w:r>
      <w:r w:rsidR="007A7AE8">
        <w:rPr>
          <w:rFonts w:ascii="Arial" w:eastAsia="Times New Roman" w:hAnsi="Arial" w:cs="Arial"/>
          <w:color w:val="212121"/>
          <w:kern w:val="0"/>
          <w:sz w:val="22"/>
          <w:szCs w:val="22"/>
          <w14:ligatures w14:val="none"/>
        </w:rPr>
        <w:t xml:space="preserve"> professors from the other institutes of the department)</w:t>
      </w:r>
      <w:r w:rsidRPr="001E47A9">
        <w:rPr>
          <w:rFonts w:ascii="Arial" w:eastAsia="Times New Roman" w:hAnsi="Arial" w:cs="Arial"/>
          <w:color w:val="212121"/>
          <w:kern w:val="0"/>
          <w:sz w:val="22"/>
          <w:szCs w:val="22"/>
          <w14:ligatures w14:val="none"/>
        </w:rPr>
        <w:t xml:space="preserve">, </w:t>
      </w:r>
      <w:r>
        <w:rPr>
          <w:rFonts w:ascii="Arial" w:eastAsia="Times New Roman" w:hAnsi="Arial" w:cs="Arial"/>
          <w:color w:val="212121"/>
          <w:kern w:val="0"/>
          <w:sz w:val="22"/>
          <w:szCs w:val="22"/>
          <w14:ligatures w14:val="none"/>
        </w:rPr>
        <w:t xml:space="preserve">members of the </w:t>
      </w:r>
      <w:r w:rsidRPr="001E47A9">
        <w:rPr>
          <w:rFonts w:ascii="Arial" w:eastAsia="Times New Roman" w:hAnsi="Arial" w:cs="Arial"/>
          <w:color w:val="212121"/>
          <w:kern w:val="0"/>
          <w:sz w:val="22"/>
          <w:szCs w:val="22"/>
          <w14:ligatures w14:val="none"/>
        </w:rPr>
        <w:t>Mittelbau, and early-career researchers (13 persons in total</w:t>
      </w:r>
      <w:r w:rsidR="002C1EC0">
        <w:rPr>
          <w:rFonts w:ascii="Arial" w:eastAsia="Times New Roman" w:hAnsi="Arial" w:cs="Arial"/>
          <w:color w:val="212121"/>
          <w:kern w:val="0"/>
          <w:sz w:val="22"/>
          <w:szCs w:val="22"/>
          <w14:ligatures w14:val="none"/>
        </w:rPr>
        <w:t xml:space="preserve"> per search</w:t>
      </w:r>
      <w:r w:rsidRPr="001E47A9">
        <w:rPr>
          <w:rFonts w:ascii="Arial" w:eastAsia="Times New Roman" w:hAnsi="Arial" w:cs="Arial"/>
          <w:color w:val="212121"/>
          <w:kern w:val="0"/>
          <w:sz w:val="22"/>
          <w:szCs w:val="22"/>
          <w14:ligatures w14:val="none"/>
        </w:rPr>
        <w:t>).</w:t>
      </w:r>
      <w:r>
        <w:rPr>
          <w:rFonts w:ascii="Arial" w:eastAsia="Times New Roman" w:hAnsi="Arial" w:cs="Arial"/>
          <w:color w:val="212121"/>
          <w:kern w:val="0"/>
          <w:sz w:val="22"/>
          <w:szCs w:val="22"/>
          <w14:ligatures w14:val="none"/>
        </w:rPr>
        <w:t xml:space="preserve"> </w:t>
      </w:r>
      <w:r>
        <w:rPr>
          <w:rFonts w:ascii="Arial" w:eastAsia="Times New Roman" w:hAnsi="Arial" w:cs="Arial"/>
          <w:color w:val="212121"/>
          <w:kern w:val="0"/>
          <w:sz w:val="22"/>
          <w:szCs w:val="22"/>
          <w14:ligatures w14:val="none"/>
        </w:rPr>
        <w:t>Each person committed to taking a DEI training of 2 half days before the beginning of the evaluation phase.</w:t>
      </w:r>
      <w:r w:rsidR="00171C01">
        <w:rPr>
          <w:rFonts w:ascii="Arial" w:eastAsia="Times New Roman" w:hAnsi="Arial" w:cs="Arial"/>
          <w:color w:val="212121"/>
          <w:kern w:val="0"/>
          <w:sz w:val="22"/>
          <w:szCs w:val="22"/>
          <w14:ligatures w14:val="none"/>
        </w:rPr>
        <w:t xml:space="preserve"> The training was provided by </w:t>
      </w:r>
      <w:r w:rsidR="00DD4FF3">
        <w:rPr>
          <w:rFonts w:ascii="Arial" w:eastAsia="Times New Roman" w:hAnsi="Arial" w:cs="Arial"/>
          <w:color w:val="212121"/>
          <w:kern w:val="0"/>
          <w:sz w:val="22"/>
          <w:szCs w:val="22"/>
          <w14:ligatures w14:val="none"/>
        </w:rPr>
        <w:t>Dr. Bontu Guschke (</w:t>
      </w:r>
      <w:r w:rsidR="00DD4FF3" w:rsidRPr="00DD4FF3">
        <w:rPr>
          <w:rFonts w:ascii="Arial" w:eastAsia="Times New Roman" w:hAnsi="Arial" w:cs="Arial"/>
          <w:color w:val="212121"/>
          <w:kern w:val="0"/>
          <w:sz w:val="22"/>
          <w:szCs w:val="22"/>
          <w14:ligatures w14:val="none"/>
        </w:rPr>
        <w:t>https://www.bontu-guschke.com/</w:t>
      </w:r>
      <w:r w:rsidR="00DD4FF3">
        <w:rPr>
          <w:rFonts w:ascii="Arial" w:eastAsia="Times New Roman" w:hAnsi="Arial" w:cs="Arial"/>
          <w:color w:val="212121"/>
          <w:kern w:val="0"/>
          <w:sz w:val="22"/>
          <w:szCs w:val="22"/>
          <w14:ligatures w14:val="none"/>
        </w:rPr>
        <w:t>).</w:t>
      </w:r>
      <w:r w:rsidR="00FC24C6">
        <w:rPr>
          <w:rFonts w:ascii="Arial" w:eastAsia="Times New Roman" w:hAnsi="Arial" w:cs="Arial"/>
          <w:color w:val="212121"/>
          <w:kern w:val="0"/>
          <w:sz w:val="22"/>
          <w:szCs w:val="22"/>
          <w14:ligatures w14:val="none"/>
        </w:rPr>
        <w:t xml:space="preserve"> </w:t>
      </w:r>
    </w:p>
    <w:p w14:paraId="4E037F35" w14:textId="77777777" w:rsidR="00FC24C6" w:rsidRDefault="00FC24C6" w:rsidP="008C3FD3">
      <w:pPr>
        <w:spacing w:after="0" w:line="276" w:lineRule="auto"/>
        <w:rPr>
          <w:rFonts w:ascii="Arial" w:eastAsia="Times New Roman" w:hAnsi="Arial" w:cs="Arial"/>
          <w:color w:val="212121"/>
          <w:kern w:val="0"/>
          <w:sz w:val="22"/>
          <w:szCs w:val="22"/>
          <w14:ligatures w14:val="none"/>
        </w:rPr>
      </w:pPr>
    </w:p>
    <w:p w14:paraId="7733F8E1" w14:textId="558E1D10" w:rsidR="00FC24C6" w:rsidRPr="001E47A9" w:rsidRDefault="00FC24C6" w:rsidP="00FC24C6">
      <w:pPr>
        <w:spacing w:after="0" w:line="276" w:lineRule="auto"/>
        <w:rPr>
          <w:rFonts w:ascii="Arial" w:eastAsia="Times New Roman" w:hAnsi="Arial" w:cs="Arial"/>
          <w:color w:val="212121"/>
          <w:kern w:val="0"/>
          <w:sz w:val="22"/>
          <w:szCs w:val="22"/>
          <w14:ligatures w14:val="none"/>
        </w:rPr>
      </w:pPr>
      <w:r w:rsidRPr="001E47A9">
        <w:rPr>
          <w:rFonts w:ascii="Arial" w:eastAsia="Times New Roman" w:hAnsi="Arial" w:cs="Arial"/>
          <w:color w:val="212121"/>
          <w:kern w:val="0"/>
          <w:sz w:val="22"/>
          <w:szCs w:val="22"/>
          <w14:ligatures w14:val="none"/>
        </w:rPr>
        <w:t xml:space="preserve">Before the assignment of reviewers and during the discussions (using colored cards), all discussion group members </w:t>
      </w:r>
      <w:r w:rsidR="007117F7">
        <w:rPr>
          <w:rFonts w:ascii="Arial" w:eastAsia="Times New Roman" w:hAnsi="Arial" w:cs="Arial"/>
          <w:color w:val="212121"/>
          <w:kern w:val="0"/>
          <w:sz w:val="22"/>
          <w:szCs w:val="22"/>
          <w14:ligatures w14:val="none"/>
        </w:rPr>
        <w:t xml:space="preserve">indicated </w:t>
      </w:r>
      <w:r w:rsidRPr="001E47A9">
        <w:rPr>
          <w:rFonts w:ascii="Arial" w:eastAsia="Times New Roman" w:hAnsi="Arial" w:cs="Arial"/>
          <w:color w:val="212121"/>
          <w:kern w:val="0"/>
          <w:sz w:val="22"/>
          <w:szCs w:val="22"/>
          <w14:ligatures w14:val="none"/>
        </w:rPr>
        <w:t xml:space="preserve">their </w:t>
      </w:r>
      <w:r w:rsidR="00E4598E" w:rsidRPr="001E47A9">
        <w:rPr>
          <w:rFonts w:ascii="Arial" w:eastAsia="Times New Roman" w:hAnsi="Arial" w:cs="Arial"/>
          <w:color w:val="212121"/>
          <w:kern w:val="0"/>
          <w:sz w:val="22"/>
          <w:szCs w:val="22"/>
          <w14:ligatures w14:val="none"/>
        </w:rPr>
        <w:t>conflict-of-interest</w:t>
      </w:r>
      <w:r w:rsidRPr="001E47A9">
        <w:rPr>
          <w:rFonts w:ascii="Arial" w:eastAsia="Times New Roman" w:hAnsi="Arial" w:cs="Arial"/>
          <w:color w:val="212121"/>
          <w:kern w:val="0"/>
          <w:sz w:val="22"/>
          <w:szCs w:val="22"/>
          <w14:ligatures w14:val="none"/>
        </w:rPr>
        <w:t xml:space="preserve"> levels according to the following scale:</w:t>
      </w:r>
    </w:p>
    <w:p w14:paraId="1FDFCDC5" w14:textId="77777777" w:rsidR="00FC24C6" w:rsidRPr="001E47A9" w:rsidRDefault="00FC24C6" w:rsidP="00FC24C6">
      <w:pPr>
        <w:spacing w:after="0" w:line="276" w:lineRule="auto"/>
        <w:rPr>
          <w:rFonts w:ascii="Arial" w:eastAsia="Times New Roman" w:hAnsi="Arial" w:cs="Arial"/>
          <w:color w:val="212121"/>
          <w:kern w:val="0"/>
          <w:sz w:val="22"/>
          <w:szCs w:val="22"/>
          <w14:ligatures w14:val="none"/>
        </w:rPr>
      </w:pPr>
    </w:p>
    <w:p w14:paraId="67E5C5F9" w14:textId="77777777" w:rsidR="00FC24C6" w:rsidRPr="001E47A9" w:rsidRDefault="00FC24C6" w:rsidP="00FC24C6">
      <w:pPr>
        <w:pBdr>
          <w:top w:val="single" w:sz="4" w:space="1" w:color="auto"/>
          <w:left w:val="single" w:sz="4" w:space="4" w:color="auto"/>
          <w:bottom w:val="single" w:sz="4" w:space="1" w:color="auto"/>
          <w:right w:val="single" w:sz="4" w:space="4" w:color="auto"/>
        </w:pBdr>
        <w:spacing w:after="0" w:line="276" w:lineRule="auto"/>
        <w:rPr>
          <w:rFonts w:ascii="Arial" w:hAnsi="Arial" w:cs="Arial"/>
          <w:sz w:val="22"/>
          <w:szCs w:val="22"/>
        </w:rPr>
      </w:pPr>
      <w:r w:rsidRPr="001E47A9">
        <w:rPr>
          <w:rFonts w:ascii="Arial" w:hAnsi="Arial" w:cs="Arial"/>
          <w:sz w:val="22"/>
          <w:szCs w:val="22"/>
        </w:rPr>
        <w:t>I declare that I:</w:t>
      </w:r>
    </w:p>
    <w:p w14:paraId="74E8BF44" w14:textId="77777777" w:rsidR="00FC24C6" w:rsidRPr="001E47A9" w:rsidRDefault="00FC24C6" w:rsidP="00FC24C6">
      <w:pPr>
        <w:pBdr>
          <w:top w:val="single" w:sz="4" w:space="1" w:color="auto"/>
          <w:left w:val="single" w:sz="4" w:space="4" w:color="auto"/>
          <w:bottom w:val="single" w:sz="4" w:space="1" w:color="auto"/>
          <w:right w:val="single" w:sz="4" w:space="4" w:color="auto"/>
        </w:pBdr>
        <w:shd w:val="clear" w:color="auto" w:fill="73FB79"/>
        <w:spacing w:after="0" w:line="276" w:lineRule="auto"/>
        <w:rPr>
          <w:rFonts w:ascii="Arial" w:hAnsi="Arial" w:cs="Arial"/>
          <w:sz w:val="22"/>
          <w:szCs w:val="22"/>
        </w:rPr>
      </w:pPr>
      <w:r w:rsidRPr="001E47A9">
        <w:rPr>
          <w:rFonts w:ascii="Arial" w:hAnsi="Arial" w:cs="Arial"/>
          <w:sz w:val="22"/>
          <w:szCs w:val="22"/>
        </w:rPr>
        <w:t>0</w:t>
      </w:r>
      <w:r w:rsidRPr="001E47A9">
        <w:rPr>
          <w:rFonts w:ascii="Arial" w:hAnsi="Arial" w:cs="Arial"/>
          <w:sz w:val="22"/>
          <w:szCs w:val="22"/>
        </w:rPr>
        <w:tab/>
        <w:t>Do not know the candidate, their supervisor(s), and their respective work</w:t>
      </w:r>
    </w:p>
    <w:p w14:paraId="1FFE7D6E" w14:textId="77777777" w:rsidR="00FC24C6" w:rsidRPr="001E47A9" w:rsidRDefault="00FC24C6" w:rsidP="00FC24C6">
      <w:pPr>
        <w:pBdr>
          <w:top w:val="single" w:sz="4" w:space="1" w:color="auto"/>
          <w:left w:val="single" w:sz="4" w:space="4" w:color="auto"/>
          <w:bottom w:val="single" w:sz="4" w:space="1" w:color="auto"/>
          <w:right w:val="single" w:sz="4" w:space="4" w:color="auto"/>
        </w:pBdr>
        <w:shd w:val="clear" w:color="auto" w:fill="D5FC79"/>
        <w:spacing w:after="0" w:line="276" w:lineRule="auto"/>
        <w:ind w:left="720" w:hanging="720"/>
        <w:rPr>
          <w:rFonts w:ascii="Arial" w:hAnsi="Arial" w:cs="Arial"/>
          <w:sz w:val="22"/>
          <w:szCs w:val="22"/>
        </w:rPr>
      </w:pPr>
      <w:r w:rsidRPr="001E47A9">
        <w:rPr>
          <w:rFonts w:ascii="Arial" w:hAnsi="Arial" w:cs="Arial"/>
          <w:sz w:val="22"/>
          <w:szCs w:val="22"/>
        </w:rPr>
        <w:t>1</w:t>
      </w:r>
      <w:r w:rsidRPr="001E47A9">
        <w:rPr>
          <w:rFonts w:ascii="Arial" w:hAnsi="Arial" w:cs="Arial"/>
          <w:sz w:val="22"/>
          <w:szCs w:val="22"/>
        </w:rPr>
        <w:tab/>
        <w:t>know the name of the candidate/know the supervisor and their work/have worked at one of the institutions of the candidate’s career trajectory</w:t>
      </w:r>
    </w:p>
    <w:p w14:paraId="011EA3D4" w14:textId="77777777" w:rsidR="00FC24C6" w:rsidRPr="001E47A9" w:rsidRDefault="00FC24C6" w:rsidP="00FC24C6">
      <w:pPr>
        <w:pBdr>
          <w:top w:val="single" w:sz="4" w:space="1" w:color="auto"/>
          <w:left w:val="single" w:sz="4" w:space="4" w:color="auto"/>
          <w:bottom w:val="single" w:sz="4" w:space="1" w:color="auto"/>
          <w:right w:val="single" w:sz="4" w:space="4" w:color="auto"/>
        </w:pBdr>
        <w:shd w:val="clear" w:color="auto" w:fill="FFFD78"/>
        <w:spacing w:after="0" w:line="276" w:lineRule="auto"/>
        <w:rPr>
          <w:rFonts w:ascii="Arial" w:hAnsi="Arial" w:cs="Arial"/>
          <w:sz w:val="22"/>
          <w:szCs w:val="22"/>
        </w:rPr>
      </w:pPr>
      <w:r w:rsidRPr="001E47A9">
        <w:rPr>
          <w:rFonts w:ascii="Arial" w:hAnsi="Arial" w:cs="Arial"/>
          <w:sz w:val="22"/>
          <w:szCs w:val="22"/>
        </w:rPr>
        <w:t>2</w:t>
      </w:r>
      <w:r w:rsidRPr="001E47A9">
        <w:rPr>
          <w:rFonts w:ascii="Arial" w:hAnsi="Arial" w:cs="Arial"/>
          <w:sz w:val="22"/>
          <w:szCs w:val="22"/>
        </w:rPr>
        <w:tab/>
        <w:t>have met the candidate/know their supervisor(s) well/read some of their works</w:t>
      </w:r>
    </w:p>
    <w:p w14:paraId="0F7FBEB5" w14:textId="77777777" w:rsidR="00FC24C6" w:rsidRPr="001E47A9" w:rsidRDefault="00FC24C6" w:rsidP="00FC24C6">
      <w:pPr>
        <w:pBdr>
          <w:top w:val="single" w:sz="4" w:space="1" w:color="auto"/>
          <w:left w:val="single" w:sz="4" w:space="4" w:color="auto"/>
          <w:bottom w:val="single" w:sz="4" w:space="1" w:color="auto"/>
          <w:right w:val="single" w:sz="4" w:space="4" w:color="auto"/>
        </w:pBdr>
        <w:shd w:val="clear" w:color="auto" w:fill="FFD579"/>
        <w:spacing w:after="0" w:line="276" w:lineRule="auto"/>
        <w:ind w:left="720" w:hanging="720"/>
        <w:rPr>
          <w:rFonts w:ascii="Arial" w:hAnsi="Arial" w:cs="Arial"/>
          <w:sz w:val="22"/>
          <w:szCs w:val="22"/>
        </w:rPr>
      </w:pPr>
      <w:r w:rsidRPr="001E47A9">
        <w:rPr>
          <w:rFonts w:ascii="Arial" w:hAnsi="Arial" w:cs="Arial"/>
          <w:sz w:val="22"/>
          <w:szCs w:val="22"/>
        </w:rPr>
        <w:t>3</w:t>
      </w:r>
      <w:r w:rsidRPr="001E47A9">
        <w:rPr>
          <w:rFonts w:ascii="Arial" w:hAnsi="Arial" w:cs="Arial"/>
          <w:sz w:val="22"/>
          <w:szCs w:val="22"/>
        </w:rPr>
        <w:tab/>
        <w:t>know the candidate well (e.g., had a scheduled 1-1 meeting; hosted for a seminar; shared an AirBnB during a conference/was on PhD jury)/have collaborated with their supervisor(s)/am friends with the candidate</w:t>
      </w:r>
    </w:p>
    <w:p w14:paraId="32C3CC32" w14:textId="77777777" w:rsidR="00FC24C6" w:rsidRPr="001E47A9" w:rsidRDefault="00FC24C6" w:rsidP="00FC24C6">
      <w:pPr>
        <w:pBdr>
          <w:top w:val="single" w:sz="4" w:space="1" w:color="auto"/>
          <w:left w:val="single" w:sz="4" w:space="4" w:color="auto"/>
          <w:bottom w:val="single" w:sz="4" w:space="1" w:color="auto"/>
          <w:right w:val="single" w:sz="4" w:space="4" w:color="auto"/>
        </w:pBdr>
        <w:shd w:val="clear" w:color="auto" w:fill="FF7E79"/>
        <w:spacing w:after="0" w:line="276" w:lineRule="auto"/>
        <w:rPr>
          <w:rFonts w:ascii="Arial" w:hAnsi="Arial" w:cs="Arial"/>
          <w:sz w:val="22"/>
          <w:szCs w:val="22"/>
        </w:rPr>
      </w:pPr>
      <w:r w:rsidRPr="001E47A9">
        <w:rPr>
          <w:rFonts w:ascii="Arial" w:hAnsi="Arial" w:cs="Arial"/>
          <w:sz w:val="22"/>
          <w:szCs w:val="22"/>
        </w:rPr>
        <w:t>4</w:t>
      </w:r>
      <w:r w:rsidRPr="001E47A9">
        <w:rPr>
          <w:rFonts w:ascii="Arial" w:hAnsi="Arial" w:cs="Arial"/>
          <w:sz w:val="22"/>
          <w:szCs w:val="22"/>
        </w:rPr>
        <w:tab/>
        <w:t>have a collaboration/supervisor or close personal relationship with the candidate</w:t>
      </w:r>
    </w:p>
    <w:p w14:paraId="1C7D601D" w14:textId="77777777" w:rsidR="00FC24C6" w:rsidRDefault="00FC24C6" w:rsidP="00FC24C6">
      <w:pPr>
        <w:spacing w:after="0" w:line="276" w:lineRule="auto"/>
        <w:rPr>
          <w:rFonts w:ascii="Arial" w:hAnsi="Arial" w:cs="Arial"/>
          <w:sz w:val="22"/>
          <w:szCs w:val="22"/>
        </w:rPr>
      </w:pPr>
    </w:p>
    <w:p w14:paraId="2BF4459F" w14:textId="0369508F" w:rsidR="004D6F43" w:rsidRDefault="00FC24C6" w:rsidP="007B467F">
      <w:pPr>
        <w:spacing w:after="0" w:line="276" w:lineRule="auto"/>
        <w:rPr>
          <w:rFonts w:ascii="Arial" w:eastAsia="Times New Roman" w:hAnsi="Arial" w:cs="Arial"/>
          <w:color w:val="212121"/>
          <w:kern w:val="0"/>
          <w:sz w:val="22"/>
          <w:szCs w:val="22"/>
          <w14:ligatures w14:val="none"/>
        </w:rPr>
      </w:pPr>
      <w:r w:rsidRPr="001E47A9">
        <w:rPr>
          <w:rFonts w:ascii="Arial" w:hAnsi="Arial" w:cs="Arial"/>
          <w:sz w:val="22"/>
          <w:szCs w:val="22"/>
        </w:rPr>
        <w:t>4’s were explicitly excluded from the evaluation of that candidate and asked to leave the room during group discussions of the candidate.</w:t>
      </w:r>
      <w:r>
        <w:rPr>
          <w:rFonts w:ascii="Arial" w:hAnsi="Arial" w:cs="Arial"/>
          <w:sz w:val="22"/>
          <w:szCs w:val="22"/>
        </w:rPr>
        <w:t xml:space="preserve"> </w:t>
      </w:r>
      <w:r w:rsidR="0098468B">
        <w:rPr>
          <w:rFonts w:ascii="Arial" w:hAnsi="Arial" w:cs="Arial"/>
          <w:sz w:val="22"/>
          <w:szCs w:val="22"/>
        </w:rPr>
        <w:t>Before the discussion meeting, e</w:t>
      </w:r>
      <w:r w:rsidR="00EC45FB" w:rsidRPr="00EC45FB">
        <w:rPr>
          <w:rFonts w:ascii="Arial" w:eastAsia="Times New Roman" w:hAnsi="Arial" w:cs="Arial"/>
          <w:color w:val="212121"/>
          <w:kern w:val="0"/>
          <w:sz w:val="22"/>
          <w:szCs w:val="22"/>
          <w14:ligatures w14:val="none"/>
        </w:rPr>
        <w:t xml:space="preserve">ach candidate was reviewed by 3 persons, one of whom was an IEE professor and one was an early-career researcher. </w:t>
      </w:r>
      <w:r>
        <w:rPr>
          <w:rFonts w:ascii="Arial" w:eastAsia="Times New Roman" w:hAnsi="Arial" w:cs="Arial"/>
          <w:color w:val="212121"/>
          <w:kern w:val="0"/>
          <w:sz w:val="22"/>
          <w:szCs w:val="22"/>
          <w14:ligatures w14:val="none"/>
        </w:rPr>
        <w:t>Conflict-of-Interest</w:t>
      </w:r>
      <w:r w:rsidR="00EC45FB" w:rsidRPr="00EC45FB">
        <w:rPr>
          <w:rFonts w:ascii="Arial" w:eastAsia="Times New Roman" w:hAnsi="Arial" w:cs="Arial"/>
          <w:color w:val="212121"/>
          <w:kern w:val="0"/>
          <w:sz w:val="22"/>
          <w:szCs w:val="22"/>
          <w14:ligatures w14:val="none"/>
        </w:rPr>
        <w:t xml:space="preserve"> levels were minimized in the review assignment, which otherwise was </w:t>
      </w:r>
      <w:r>
        <w:rPr>
          <w:rFonts w:ascii="Arial" w:eastAsia="Times New Roman" w:hAnsi="Arial" w:cs="Arial"/>
          <w:color w:val="212121"/>
          <w:kern w:val="0"/>
          <w:sz w:val="22"/>
          <w:szCs w:val="22"/>
          <w14:ligatures w14:val="none"/>
        </w:rPr>
        <w:t>done</w:t>
      </w:r>
      <w:r w:rsidR="00EC45FB" w:rsidRPr="00EC45FB">
        <w:rPr>
          <w:rFonts w:ascii="Arial" w:eastAsia="Times New Roman" w:hAnsi="Arial" w:cs="Arial"/>
          <w:color w:val="212121"/>
          <w:kern w:val="0"/>
          <w:sz w:val="22"/>
          <w:szCs w:val="22"/>
          <w14:ligatures w14:val="none"/>
        </w:rPr>
        <w:t xml:space="preserve"> randomly.</w:t>
      </w:r>
      <w:r w:rsidR="009C5413">
        <w:rPr>
          <w:rFonts w:ascii="Arial" w:eastAsia="Times New Roman" w:hAnsi="Arial" w:cs="Arial"/>
          <w:color w:val="212121"/>
          <w:kern w:val="0"/>
          <w:sz w:val="22"/>
          <w:szCs w:val="22"/>
          <w14:ligatures w14:val="none"/>
        </w:rPr>
        <w:t xml:space="preserve"> </w:t>
      </w:r>
      <w:r w:rsidR="0003210F">
        <w:rPr>
          <w:rFonts w:ascii="Arial" w:eastAsia="Times New Roman" w:hAnsi="Arial" w:cs="Arial"/>
          <w:color w:val="212121"/>
          <w:kern w:val="0"/>
          <w:sz w:val="22"/>
          <w:szCs w:val="22"/>
          <w14:ligatures w14:val="none"/>
        </w:rPr>
        <w:t>Assigned r</w:t>
      </w:r>
      <w:r w:rsidR="009C5413" w:rsidRPr="009C5413">
        <w:rPr>
          <w:rFonts w:ascii="Arial" w:eastAsia="Times New Roman" w:hAnsi="Arial" w:cs="Arial"/>
          <w:color w:val="212121"/>
          <w:kern w:val="0"/>
          <w:sz w:val="22"/>
          <w:szCs w:val="22"/>
          <w14:ligatures w14:val="none"/>
        </w:rPr>
        <w:t>eviewers had 4 weeks to review their list of assigned candidates and to submit their grades; after that, all discussion group members had access to the list with the preliminary ranking</w:t>
      </w:r>
      <w:r w:rsidR="0003210F">
        <w:rPr>
          <w:rFonts w:ascii="Arial" w:eastAsia="Times New Roman" w:hAnsi="Arial" w:cs="Arial"/>
          <w:color w:val="212121"/>
          <w:kern w:val="0"/>
          <w:sz w:val="22"/>
          <w:szCs w:val="22"/>
          <w14:ligatures w14:val="none"/>
        </w:rPr>
        <w:t xml:space="preserve"> for 10 days</w:t>
      </w:r>
      <w:r w:rsidR="009C5413" w:rsidRPr="009C5413">
        <w:rPr>
          <w:rFonts w:ascii="Arial" w:eastAsia="Times New Roman" w:hAnsi="Arial" w:cs="Arial"/>
          <w:color w:val="212121"/>
          <w:kern w:val="0"/>
          <w:sz w:val="22"/>
          <w:szCs w:val="22"/>
          <w14:ligatures w14:val="none"/>
        </w:rPr>
        <w:t xml:space="preserve"> to </w:t>
      </w:r>
      <w:r w:rsidR="0003210F">
        <w:rPr>
          <w:rFonts w:ascii="Arial" w:eastAsia="Times New Roman" w:hAnsi="Arial" w:cs="Arial"/>
          <w:color w:val="212121"/>
          <w:kern w:val="0"/>
          <w:sz w:val="22"/>
          <w:szCs w:val="22"/>
          <w14:ligatures w14:val="none"/>
        </w:rPr>
        <w:t xml:space="preserve">review additional candidates and to </w:t>
      </w:r>
      <w:r w:rsidR="009C5413" w:rsidRPr="009C5413">
        <w:rPr>
          <w:rFonts w:ascii="Arial" w:eastAsia="Times New Roman" w:hAnsi="Arial" w:cs="Arial"/>
          <w:color w:val="212121"/>
          <w:kern w:val="0"/>
          <w:sz w:val="22"/>
          <w:szCs w:val="22"/>
          <w14:ligatures w14:val="none"/>
        </w:rPr>
        <w:t xml:space="preserve">prepare for the </w:t>
      </w:r>
      <w:r w:rsidR="009C5413" w:rsidRPr="009C5413">
        <w:rPr>
          <w:rFonts w:ascii="Arial" w:eastAsia="Times New Roman" w:hAnsi="Arial" w:cs="Arial"/>
          <w:color w:val="212121"/>
          <w:kern w:val="0"/>
          <w:sz w:val="22"/>
          <w:szCs w:val="22"/>
          <w14:ligatures w14:val="none"/>
        </w:rPr>
        <w:lastRenderedPageBreak/>
        <w:t>discussions.</w:t>
      </w:r>
      <w:r w:rsidR="002F6E50">
        <w:rPr>
          <w:rFonts w:ascii="Arial" w:eastAsia="Times New Roman" w:hAnsi="Arial" w:cs="Arial"/>
          <w:color w:val="212121"/>
          <w:kern w:val="0"/>
          <w:sz w:val="22"/>
          <w:szCs w:val="22"/>
          <w14:ligatures w14:val="none"/>
        </w:rPr>
        <w:t xml:space="preserve"> The </w:t>
      </w:r>
      <w:r w:rsidR="5A822423">
        <w:rPr>
          <w:rFonts w:ascii="Arial" w:eastAsia="Times New Roman" w:hAnsi="Arial" w:cs="Arial"/>
          <w:color w:val="212121"/>
          <w:kern w:val="0"/>
          <w:sz w:val="22"/>
          <w:szCs w:val="22"/>
          <w14:ligatures w14:val="none"/>
        </w:rPr>
        <w:t xml:space="preserve">all-day </w:t>
      </w:r>
      <w:r w:rsidR="002F6E50">
        <w:rPr>
          <w:rFonts w:ascii="Arial" w:eastAsia="Times New Roman" w:hAnsi="Arial" w:cs="Arial"/>
          <w:color w:val="212121"/>
          <w:kern w:val="0"/>
          <w:sz w:val="22"/>
          <w:szCs w:val="22"/>
          <w14:ligatures w14:val="none"/>
        </w:rPr>
        <w:t>discussion meeting was led by a trained moderator</w:t>
      </w:r>
      <w:r w:rsidR="00DF2E28">
        <w:rPr>
          <w:rFonts w:ascii="Arial" w:eastAsia="Times New Roman" w:hAnsi="Arial" w:cs="Arial"/>
          <w:color w:val="212121"/>
          <w:kern w:val="0"/>
          <w:sz w:val="22"/>
          <w:szCs w:val="22"/>
          <w14:ligatures w14:val="none"/>
        </w:rPr>
        <w:t xml:space="preserve"> (</w:t>
      </w:r>
      <w:r w:rsidR="00114B51">
        <w:rPr>
          <w:rFonts w:ascii="Arial" w:eastAsia="Times New Roman" w:hAnsi="Arial" w:cs="Arial"/>
          <w:color w:val="212121"/>
          <w:kern w:val="0"/>
          <w:sz w:val="22"/>
          <w:szCs w:val="22"/>
          <w14:ligatures w14:val="none"/>
        </w:rPr>
        <w:t>from</w:t>
      </w:r>
      <w:r w:rsidR="00DF2E28">
        <w:rPr>
          <w:rFonts w:ascii="Arial" w:eastAsia="Times New Roman" w:hAnsi="Arial" w:cs="Arial"/>
          <w:color w:val="212121"/>
          <w:kern w:val="0"/>
          <w:sz w:val="22"/>
          <w:szCs w:val="22"/>
          <w14:ligatures w14:val="none"/>
        </w:rPr>
        <w:t xml:space="preserve"> the </w:t>
      </w:r>
      <w:r w:rsidR="00D8642D">
        <w:rPr>
          <w:rFonts w:ascii="Arial" w:eastAsia="Times New Roman" w:hAnsi="Arial" w:cs="Arial"/>
          <w:color w:val="212121"/>
          <w:kern w:val="0"/>
          <w:sz w:val="22"/>
          <w:szCs w:val="22"/>
          <w14:ligatures w14:val="none"/>
        </w:rPr>
        <w:t>LEAD Unit of the university and the Beratungsstelle der Berner Hochschulen</w:t>
      </w:r>
      <w:r w:rsidR="00EA7E9A">
        <w:rPr>
          <w:rFonts w:ascii="Arial" w:eastAsia="Times New Roman" w:hAnsi="Arial" w:cs="Arial"/>
          <w:color w:val="212121"/>
          <w:kern w:val="0"/>
          <w:sz w:val="22"/>
          <w:szCs w:val="22"/>
          <w14:ligatures w14:val="none"/>
        </w:rPr>
        <w:t>, respectively, for the two searches)</w:t>
      </w:r>
      <w:r w:rsidR="004E27A6">
        <w:rPr>
          <w:rFonts w:ascii="Arial" w:eastAsia="Times New Roman" w:hAnsi="Arial" w:cs="Arial"/>
          <w:color w:val="212121"/>
          <w:kern w:val="0"/>
          <w:sz w:val="22"/>
          <w:szCs w:val="22"/>
          <w14:ligatures w14:val="none"/>
        </w:rPr>
        <w:t>, who was asked to ensure that everyone’s voice was heard</w:t>
      </w:r>
      <w:r w:rsidR="00957045">
        <w:rPr>
          <w:rFonts w:ascii="Arial" w:eastAsia="Times New Roman" w:hAnsi="Arial" w:cs="Arial"/>
          <w:color w:val="212121"/>
          <w:kern w:val="0"/>
          <w:sz w:val="22"/>
          <w:szCs w:val="22"/>
          <w14:ligatures w14:val="none"/>
        </w:rPr>
        <w:t xml:space="preserve"> during the discussions</w:t>
      </w:r>
      <w:r w:rsidR="00561A51">
        <w:rPr>
          <w:rFonts w:ascii="Arial" w:eastAsia="Times New Roman" w:hAnsi="Arial" w:cs="Arial"/>
          <w:color w:val="212121"/>
          <w:kern w:val="0"/>
          <w:sz w:val="22"/>
          <w:szCs w:val="22"/>
          <w14:ligatures w14:val="none"/>
        </w:rPr>
        <w:t>.</w:t>
      </w:r>
      <w:r w:rsidR="007139FF">
        <w:rPr>
          <w:rFonts w:ascii="Arial" w:eastAsia="Times New Roman" w:hAnsi="Arial" w:cs="Arial"/>
          <w:color w:val="212121"/>
          <w:kern w:val="0"/>
          <w:sz w:val="22"/>
          <w:szCs w:val="22"/>
          <w14:ligatures w14:val="none"/>
        </w:rPr>
        <w:t xml:space="preserve"> Through a multistep process of presentations and discussions</w:t>
      </w:r>
      <w:r w:rsidR="0007434A">
        <w:rPr>
          <w:rFonts w:ascii="Arial" w:eastAsia="Times New Roman" w:hAnsi="Arial" w:cs="Arial"/>
          <w:color w:val="212121"/>
          <w:kern w:val="0"/>
          <w:sz w:val="22"/>
          <w:szCs w:val="22"/>
          <w14:ligatures w14:val="none"/>
        </w:rPr>
        <w:t xml:space="preserve"> in large and small groups</w:t>
      </w:r>
      <w:r w:rsidR="007139FF">
        <w:rPr>
          <w:rFonts w:ascii="Arial" w:eastAsia="Times New Roman" w:hAnsi="Arial" w:cs="Arial"/>
          <w:color w:val="212121"/>
          <w:kern w:val="0"/>
          <w:sz w:val="22"/>
          <w:szCs w:val="22"/>
          <w14:ligatures w14:val="none"/>
        </w:rPr>
        <w:t xml:space="preserve">, the </w:t>
      </w:r>
      <w:r w:rsidR="00FB4807">
        <w:rPr>
          <w:rFonts w:ascii="Arial" w:eastAsia="Times New Roman" w:hAnsi="Arial" w:cs="Arial"/>
          <w:color w:val="212121"/>
          <w:kern w:val="0"/>
          <w:sz w:val="22"/>
          <w:szCs w:val="22"/>
          <w14:ligatures w14:val="none"/>
        </w:rPr>
        <w:t>A and AB lists were determined</w:t>
      </w:r>
      <w:r w:rsidR="00D449D8">
        <w:rPr>
          <w:rFonts w:ascii="Arial" w:eastAsia="Times New Roman" w:hAnsi="Arial" w:cs="Arial"/>
          <w:color w:val="212121"/>
          <w:kern w:val="0"/>
          <w:sz w:val="22"/>
          <w:szCs w:val="22"/>
          <w14:ligatures w14:val="none"/>
        </w:rPr>
        <w:t xml:space="preserve"> for discussion in the faculty commission.</w:t>
      </w:r>
    </w:p>
    <w:p w14:paraId="5BBC6394" w14:textId="77777777" w:rsidR="004B6AD9" w:rsidRDefault="004B6AD9" w:rsidP="007B467F">
      <w:pPr>
        <w:spacing w:after="0" w:line="276" w:lineRule="auto"/>
        <w:rPr>
          <w:rFonts w:ascii="Arial" w:eastAsia="Times New Roman" w:hAnsi="Arial" w:cs="Arial"/>
          <w:color w:val="212121"/>
          <w:kern w:val="0"/>
          <w:sz w:val="22"/>
          <w:szCs w:val="22"/>
          <w14:ligatures w14:val="none"/>
        </w:rPr>
      </w:pPr>
    </w:p>
    <w:p w14:paraId="2615CD62" w14:textId="64634169" w:rsidR="004B6AD9" w:rsidRPr="00C75512" w:rsidRDefault="004B6AD9" w:rsidP="007B467F">
      <w:pPr>
        <w:spacing w:after="0" w:line="276" w:lineRule="auto"/>
        <w:rPr>
          <w:rFonts w:ascii="Arial" w:eastAsia="Times New Roman" w:hAnsi="Arial" w:cs="Arial"/>
          <w:b/>
          <w:bCs/>
          <w:color w:val="212121"/>
          <w:kern w:val="0"/>
          <w:sz w:val="28"/>
          <w:szCs w:val="28"/>
          <w14:ligatures w14:val="none"/>
        </w:rPr>
      </w:pPr>
      <w:r w:rsidRPr="00C75512">
        <w:rPr>
          <w:rFonts w:ascii="Arial" w:eastAsia="Times New Roman" w:hAnsi="Arial" w:cs="Arial"/>
          <w:b/>
          <w:bCs/>
          <w:color w:val="212121"/>
          <w:kern w:val="0"/>
          <w:sz w:val="28"/>
          <w:szCs w:val="28"/>
          <w14:ligatures w14:val="none"/>
        </w:rPr>
        <w:t>Welcoming the candidates at the interviews</w:t>
      </w:r>
    </w:p>
    <w:p w14:paraId="4FDF02B2" w14:textId="77777777" w:rsidR="004B6AD9" w:rsidRDefault="004B6AD9" w:rsidP="007B467F">
      <w:pPr>
        <w:spacing w:after="0" w:line="276" w:lineRule="auto"/>
        <w:rPr>
          <w:rFonts w:ascii="Arial" w:eastAsia="Times New Roman" w:hAnsi="Arial" w:cs="Arial"/>
          <w:color w:val="212121"/>
          <w:kern w:val="0"/>
          <w:sz w:val="22"/>
          <w:szCs w:val="22"/>
          <w14:ligatures w14:val="none"/>
        </w:rPr>
      </w:pPr>
    </w:p>
    <w:p w14:paraId="2BAA05DA" w14:textId="2F70411E" w:rsidR="00241430" w:rsidRDefault="00241430" w:rsidP="00241430">
      <w:pPr>
        <w:spacing w:after="0" w:line="276" w:lineRule="auto"/>
        <w:rPr>
          <w:rFonts w:ascii="Arial" w:eastAsia="Times New Roman" w:hAnsi="Arial" w:cs="Arial"/>
          <w:color w:val="212121"/>
          <w:kern w:val="0"/>
          <w:sz w:val="22"/>
          <w:szCs w:val="22"/>
          <w14:ligatures w14:val="none"/>
        </w:rPr>
      </w:pPr>
      <w:r w:rsidRPr="00241430">
        <w:rPr>
          <w:rFonts w:ascii="Arial" w:eastAsia="Times New Roman" w:hAnsi="Arial" w:cs="Arial"/>
          <w:color w:val="212121"/>
          <w:kern w:val="0"/>
          <w:sz w:val="22"/>
          <w:szCs w:val="22"/>
          <w14:ligatures w14:val="none"/>
        </w:rPr>
        <w:t>During the interview process, we aimed to communicate transparently and create an environment in which all candidates could feel comfortable. Candidates received early and detailed information about the interview format, expectations for presentations, and logistical arrangements, and were invited to let us know about any personal needs (e.g., accessibility, dietary requirements, prayer or lactation rooms).</w:t>
      </w:r>
      <w:r w:rsidR="00BD1915">
        <w:rPr>
          <w:rFonts w:ascii="Arial" w:eastAsia="Times New Roman" w:hAnsi="Arial" w:cs="Arial"/>
          <w:color w:val="212121"/>
          <w:kern w:val="0"/>
          <w:sz w:val="22"/>
          <w:szCs w:val="22"/>
          <w14:ligatures w14:val="none"/>
        </w:rPr>
        <w:t xml:space="preserve"> The set of emails sent to the candidates is available on request.</w:t>
      </w:r>
    </w:p>
    <w:p w14:paraId="1BECD145" w14:textId="77777777" w:rsidR="002A07F2" w:rsidRPr="00241430" w:rsidRDefault="002A07F2" w:rsidP="00241430">
      <w:pPr>
        <w:spacing w:after="0" w:line="276" w:lineRule="auto"/>
        <w:rPr>
          <w:rFonts w:ascii="Arial" w:eastAsia="Times New Roman" w:hAnsi="Arial" w:cs="Arial"/>
          <w:color w:val="212121"/>
          <w:kern w:val="0"/>
          <w:sz w:val="22"/>
          <w:szCs w:val="22"/>
          <w14:ligatures w14:val="none"/>
        </w:rPr>
      </w:pPr>
    </w:p>
    <w:p w14:paraId="450E8E3E" w14:textId="125E5A1E" w:rsidR="00241430" w:rsidRDefault="00241430" w:rsidP="00241430">
      <w:pPr>
        <w:spacing w:after="0" w:line="276" w:lineRule="auto"/>
        <w:rPr>
          <w:rFonts w:ascii="Arial" w:eastAsia="Times New Roman" w:hAnsi="Arial" w:cs="Arial"/>
          <w:color w:val="212121"/>
          <w:kern w:val="0"/>
          <w:sz w:val="22"/>
          <w:szCs w:val="22"/>
          <w14:ligatures w14:val="none"/>
        </w:rPr>
      </w:pPr>
      <w:r w:rsidRPr="00241430">
        <w:rPr>
          <w:rFonts w:ascii="Arial" w:eastAsia="Times New Roman" w:hAnsi="Arial" w:cs="Arial"/>
          <w:color w:val="212121"/>
          <w:kern w:val="0"/>
          <w:sz w:val="22"/>
          <w:szCs w:val="22"/>
          <w14:ligatures w14:val="none"/>
        </w:rPr>
        <w:t>We also tried to reduce uncertainty around the process. Candidates were given clear guidance about the research talk, interviews with faculty, students, and staff, and the standardized teaching assignment used for all candidates to ensure equal conditions.</w:t>
      </w:r>
      <w:r w:rsidR="002A07F2">
        <w:rPr>
          <w:rFonts w:ascii="Arial" w:eastAsia="Times New Roman" w:hAnsi="Arial" w:cs="Arial"/>
          <w:color w:val="212121"/>
          <w:kern w:val="0"/>
          <w:sz w:val="22"/>
          <w:szCs w:val="22"/>
          <w14:ligatures w14:val="none"/>
        </w:rPr>
        <w:t xml:space="preserve"> </w:t>
      </w:r>
      <w:r w:rsidRPr="00241430">
        <w:rPr>
          <w:rFonts w:ascii="Arial" w:eastAsia="Times New Roman" w:hAnsi="Arial" w:cs="Arial"/>
          <w:color w:val="212121"/>
          <w:kern w:val="0"/>
          <w:sz w:val="22"/>
          <w:szCs w:val="22"/>
          <w14:ligatures w14:val="none"/>
        </w:rPr>
        <w:t xml:space="preserve">Several measures were intended to make the visit more comfortable, including detailed logistical information, clear schedules, and the opportunity to briefly visit the interview rooms the day before. Name tags displayed both names and roles (e.g., “Dean”), which can help </w:t>
      </w:r>
      <w:r w:rsidR="016C5B4A" w:rsidRPr="00241430">
        <w:rPr>
          <w:rFonts w:ascii="Arial" w:eastAsia="Times New Roman" w:hAnsi="Arial" w:cs="Arial"/>
          <w:color w:val="212121"/>
          <w:kern w:val="0"/>
          <w:sz w:val="22"/>
          <w:szCs w:val="22"/>
          <w14:ligatures w14:val="none"/>
        </w:rPr>
        <w:t>less confident</w:t>
      </w:r>
      <w:r w:rsidRPr="00241430">
        <w:rPr>
          <w:rFonts w:ascii="Arial" w:eastAsia="Times New Roman" w:hAnsi="Arial" w:cs="Arial"/>
          <w:color w:val="212121"/>
          <w:kern w:val="0"/>
          <w:sz w:val="22"/>
          <w:szCs w:val="22"/>
          <w14:ligatures w14:val="none"/>
        </w:rPr>
        <w:t xml:space="preserve"> or neurodivergent participants navigate social interactions.</w:t>
      </w:r>
    </w:p>
    <w:p w14:paraId="02EA9C72" w14:textId="77777777" w:rsidR="002A07F2" w:rsidRPr="00241430" w:rsidRDefault="002A07F2" w:rsidP="00241430">
      <w:pPr>
        <w:spacing w:after="0" w:line="276" w:lineRule="auto"/>
        <w:rPr>
          <w:rFonts w:ascii="Arial" w:eastAsia="Times New Roman" w:hAnsi="Arial" w:cs="Arial"/>
          <w:color w:val="212121"/>
          <w:kern w:val="0"/>
          <w:sz w:val="22"/>
          <w:szCs w:val="22"/>
          <w14:ligatures w14:val="none"/>
        </w:rPr>
      </w:pPr>
    </w:p>
    <w:p w14:paraId="5A73C96C" w14:textId="3D2895A6" w:rsidR="00241430" w:rsidRPr="00241430" w:rsidRDefault="00241430" w:rsidP="00241430">
      <w:pPr>
        <w:spacing w:after="0" w:line="276" w:lineRule="auto"/>
        <w:rPr>
          <w:rFonts w:ascii="Arial" w:eastAsia="Times New Roman" w:hAnsi="Arial" w:cs="Arial"/>
          <w:color w:val="212121"/>
          <w:kern w:val="0"/>
          <w:sz w:val="22"/>
          <w:szCs w:val="22"/>
          <w14:ligatures w14:val="none"/>
        </w:rPr>
      </w:pPr>
      <w:r w:rsidRPr="00241430">
        <w:rPr>
          <w:rFonts w:ascii="Arial" w:eastAsia="Times New Roman" w:hAnsi="Arial" w:cs="Arial"/>
          <w:color w:val="212121"/>
          <w:kern w:val="0"/>
          <w:sz w:val="22"/>
          <w:szCs w:val="22"/>
          <w14:ligatures w14:val="none"/>
        </w:rPr>
        <w:t>Within the institute, we encouraged inclusive behavior by asking members of the audience and interview committees to engage with all candidates rather than only some of them</w:t>
      </w:r>
      <w:r w:rsidR="00D420B6">
        <w:rPr>
          <w:rFonts w:ascii="Arial" w:eastAsia="Times New Roman" w:hAnsi="Arial" w:cs="Arial"/>
          <w:color w:val="212121"/>
          <w:kern w:val="0"/>
          <w:sz w:val="22"/>
          <w:szCs w:val="22"/>
          <w14:ligatures w14:val="none"/>
        </w:rPr>
        <w:t>, and by reminding them of typical biases</w:t>
      </w:r>
      <w:r w:rsidRPr="00241430">
        <w:rPr>
          <w:rFonts w:ascii="Arial" w:eastAsia="Times New Roman" w:hAnsi="Arial" w:cs="Arial"/>
          <w:color w:val="212121"/>
          <w:kern w:val="0"/>
          <w:sz w:val="22"/>
          <w:szCs w:val="22"/>
          <w14:ligatures w14:val="none"/>
        </w:rPr>
        <w:t xml:space="preserve">. </w:t>
      </w:r>
      <w:r w:rsidR="00621908" w:rsidRPr="00621908">
        <w:rPr>
          <w:rFonts w:ascii="Arial" w:eastAsia="Times New Roman" w:hAnsi="Arial" w:cs="Arial"/>
          <w:color w:val="212121"/>
          <w:kern w:val="0"/>
          <w:sz w:val="22"/>
          <w:szCs w:val="22"/>
          <w14:ligatures w14:val="none"/>
        </w:rPr>
        <w:t>The public symposium and interview process were announced broadly across the faculty, with the aim of encouraging wide participation and fostering a shared sense of engagement and anticipation around the upcoming hires</w:t>
      </w:r>
      <w:r w:rsidRPr="00241430">
        <w:rPr>
          <w:rFonts w:ascii="Arial" w:eastAsia="Times New Roman" w:hAnsi="Arial" w:cs="Arial"/>
          <w:color w:val="212121"/>
          <w:kern w:val="0"/>
          <w:sz w:val="22"/>
          <w:szCs w:val="22"/>
          <w14:ligatures w14:val="none"/>
        </w:rPr>
        <w:t>.</w:t>
      </w:r>
    </w:p>
    <w:p w14:paraId="2D4EB96B" w14:textId="77777777" w:rsidR="004B6AD9" w:rsidRDefault="004B6AD9" w:rsidP="007B467F">
      <w:pPr>
        <w:spacing w:after="0" w:line="276" w:lineRule="auto"/>
        <w:rPr>
          <w:rFonts w:ascii="Arial" w:eastAsia="Times New Roman" w:hAnsi="Arial" w:cs="Arial"/>
          <w:color w:val="212121"/>
          <w:kern w:val="0"/>
          <w:sz w:val="22"/>
          <w:szCs w:val="22"/>
          <w14:ligatures w14:val="none"/>
        </w:rPr>
      </w:pPr>
    </w:p>
    <w:p w14:paraId="4B41E431" w14:textId="77777777" w:rsidR="001F0855" w:rsidRPr="001E47A9" w:rsidRDefault="001F0855" w:rsidP="003800F3">
      <w:pPr>
        <w:spacing w:after="0" w:line="276" w:lineRule="auto"/>
        <w:rPr>
          <w:rFonts w:ascii="Arial" w:hAnsi="Arial" w:cs="Arial"/>
          <w:sz w:val="22"/>
          <w:szCs w:val="22"/>
        </w:rPr>
      </w:pPr>
    </w:p>
    <w:sectPr w:rsidR="001F0855" w:rsidRPr="001E4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6F3"/>
    <w:multiLevelType w:val="hybridMultilevel"/>
    <w:tmpl w:val="8132DD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3464F4"/>
    <w:multiLevelType w:val="multilevel"/>
    <w:tmpl w:val="6858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72165D"/>
    <w:multiLevelType w:val="hybridMultilevel"/>
    <w:tmpl w:val="2D6AB488"/>
    <w:lvl w:ilvl="0" w:tplc="0E0665B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05211D"/>
    <w:multiLevelType w:val="hybridMultilevel"/>
    <w:tmpl w:val="8132DD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AC5679"/>
    <w:multiLevelType w:val="multilevel"/>
    <w:tmpl w:val="45DA2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3A68A0"/>
    <w:multiLevelType w:val="hybridMultilevel"/>
    <w:tmpl w:val="396C7388"/>
    <w:lvl w:ilvl="0" w:tplc="0E0665B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653CEF"/>
    <w:multiLevelType w:val="hybridMultilevel"/>
    <w:tmpl w:val="F7F2A2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0255C76"/>
    <w:multiLevelType w:val="hybridMultilevel"/>
    <w:tmpl w:val="8132DD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1B6C02"/>
    <w:multiLevelType w:val="hybridMultilevel"/>
    <w:tmpl w:val="1088A2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9567CC"/>
    <w:multiLevelType w:val="multilevel"/>
    <w:tmpl w:val="7E90E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347F6B"/>
    <w:multiLevelType w:val="hybridMultilevel"/>
    <w:tmpl w:val="55E229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881F79"/>
    <w:multiLevelType w:val="hybridMultilevel"/>
    <w:tmpl w:val="231C5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7707441">
    <w:abstractNumId w:val="2"/>
  </w:num>
  <w:num w:numId="2" w16cid:durableId="1304459436">
    <w:abstractNumId w:val="3"/>
  </w:num>
  <w:num w:numId="3" w16cid:durableId="1411195397">
    <w:abstractNumId w:val="5"/>
  </w:num>
  <w:num w:numId="4" w16cid:durableId="1538663539">
    <w:abstractNumId w:val="7"/>
  </w:num>
  <w:num w:numId="5" w16cid:durableId="1721051634">
    <w:abstractNumId w:val="11"/>
  </w:num>
  <w:num w:numId="6" w16cid:durableId="1767573811">
    <w:abstractNumId w:val="8"/>
  </w:num>
  <w:num w:numId="7" w16cid:durableId="1778057819">
    <w:abstractNumId w:val="6"/>
  </w:num>
  <w:num w:numId="8" w16cid:durableId="2067411304">
    <w:abstractNumId w:val="10"/>
  </w:num>
  <w:num w:numId="9" w16cid:durableId="740371752">
    <w:abstractNumId w:val="0"/>
  </w:num>
  <w:num w:numId="10" w16cid:durableId="1225412880">
    <w:abstractNumId w:val="9"/>
  </w:num>
  <w:num w:numId="11" w16cid:durableId="1349790974">
    <w:abstractNumId w:val="1"/>
  </w:num>
  <w:num w:numId="12" w16cid:durableId="1622951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6F3"/>
    <w:rsid w:val="0003210F"/>
    <w:rsid w:val="00045E1A"/>
    <w:rsid w:val="000513A5"/>
    <w:rsid w:val="00072B65"/>
    <w:rsid w:val="0007434A"/>
    <w:rsid w:val="00090433"/>
    <w:rsid w:val="000A0381"/>
    <w:rsid w:val="000A23E6"/>
    <w:rsid w:val="000B0841"/>
    <w:rsid w:val="000B4AC3"/>
    <w:rsid w:val="000C5C00"/>
    <w:rsid w:val="000E68F8"/>
    <w:rsid w:val="000E7F37"/>
    <w:rsid w:val="000F46B8"/>
    <w:rsid w:val="00102021"/>
    <w:rsid w:val="00105C9F"/>
    <w:rsid w:val="0010706B"/>
    <w:rsid w:val="00114B51"/>
    <w:rsid w:val="001161D4"/>
    <w:rsid w:val="0011742E"/>
    <w:rsid w:val="00131684"/>
    <w:rsid w:val="001515CD"/>
    <w:rsid w:val="00160346"/>
    <w:rsid w:val="001613FE"/>
    <w:rsid w:val="00171C01"/>
    <w:rsid w:val="001736E1"/>
    <w:rsid w:val="001869FC"/>
    <w:rsid w:val="001D1CE3"/>
    <w:rsid w:val="001E0929"/>
    <w:rsid w:val="001E47A9"/>
    <w:rsid w:val="001E67CF"/>
    <w:rsid w:val="001F0855"/>
    <w:rsid w:val="00205FEE"/>
    <w:rsid w:val="002118BD"/>
    <w:rsid w:val="00216302"/>
    <w:rsid w:val="00227F6D"/>
    <w:rsid w:val="00241430"/>
    <w:rsid w:val="0024483B"/>
    <w:rsid w:val="00246B24"/>
    <w:rsid w:val="00265059"/>
    <w:rsid w:val="002855F2"/>
    <w:rsid w:val="0028783C"/>
    <w:rsid w:val="00295984"/>
    <w:rsid w:val="002A07F2"/>
    <w:rsid w:val="002A3049"/>
    <w:rsid w:val="002B03D2"/>
    <w:rsid w:val="002C087E"/>
    <w:rsid w:val="002C145D"/>
    <w:rsid w:val="002C1EC0"/>
    <w:rsid w:val="002C56C8"/>
    <w:rsid w:val="002D2D33"/>
    <w:rsid w:val="002E53F1"/>
    <w:rsid w:val="002E6EF8"/>
    <w:rsid w:val="002F0B6A"/>
    <w:rsid w:val="002F6E50"/>
    <w:rsid w:val="00321C0F"/>
    <w:rsid w:val="003577DC"/>
    <w:rsid w:val="003800F3"/>
    <w:rsid w:val="00392690"/>
    <w:rsid w:val="00395FDB"/>
    <w:rsid w:val="00396C93"/>
    <w:rsid w:val="003A7C9D"/>
    <w:rsid w:val="003D2A2D"/>
    <w:rsid w:val="003E0163"/>
    <w:rsid w:val="00424CC2"/>
    <w:rsid w:val="004324F0"/>
    <w:rsid w:val="00437731"/>
    <w:rsid w:val="00443E1D"/>
    <w:rsid w:val="00445905"/>
    <w:rsid w:val="004B280D"/>
    <w:rsid w:val="004B6AD9"/>
    <w:rsid w:val="004C26F3"/>
    <w:rsid w:val="004C3F53"/>
    <w:rsid w:val="004C5DB4"/>
    <w:rsid w:val="004D6F43"/>
    <w:rsid w:val="004E05BE"/>
    <w:rsid w:val="004E27A6"/>
    <w:rsid w:val="0050450A"/>
    <w:rsid w:val="0050664D"/>
    <w:rsid w:val="00546D17"/>
    <w:rsid w:val="00561A51"/>
    <w:rsid w:val="00580472"/>
    <w:rsid w:val="005817BD"/>
    <w:rsid w:val="005C5FE6"/>
    <w:rsid w:val="005D393F"/>
    <w:rsid w:val="005E7B35"/>
    <w:rsid w:val="00613B20"/>
    <w:rsid w:val="00620C6C"/>
    <w:rsid w:val="00621908"/>
    <w:rsid w:val="006235E4"/>
    <w:rsid w:val="006238A2"/>
    <w:rsid w:val="006301F2"/>
    <w:rsid w:val="006363DC"/>
    <w:rsid w:val="0064193C"/>
    <w:rsid w:val="0065271C"/>
    <w:rsid w:val="00670943"/>
    <w:rsid w:val="0068374C"/>
    <w:rsid w:val="006A2D37"/>
    <w:rsid w:val="006A7F7F"/>
    <w:rsid w:val="006C6979"/>
    <w:rsid w:val="007117F7"/>
    <w:rsid w:val="007139FF"/>
    <w:rsid w:val="00713E36"/>
    <w:rsid w:val="00716A0B"/>
    <w:rsid w:val="00720C7E"/>
    <w:rsid w:val="00736FAC"/>
    <w:rsid w:val="0074503D"/>
    <w:rsid w:val="00755BF8"/>
    <w:rsid w:val="0076498E"/>
    <w:rsid w:val="0077094A"/>
    <w:rsid w:val="00795486"/>
    <w:rsid w:val="007A7AE8"/>
    <w:rsid w:val="007B467F"/>
    <w:rsid w:val="008063BD"/>
    <w:rsid w:val="008108C9"/>
    <w:rsid w:val="00832619"/>
    <w:rsid w:val="00833E24"/>
    <w:rsid w:val="00864669"/>
    <w:rsid w:val="00882D78"/>
    <w:rsid w:val="008901A1"/>
    <w:rsid w:val="00891FAF"/>
    <w:rsid w:val="008C3FD3"/>
    <w:rsid w:val="008E0923"/>
    <w:rsid w:val="008E6F20"/>
    <w:rsid w:val="0090060B"/>
    <w:rsid w:val="00911755"/>
    <w:rsid w:val="009225BB"/>
    <w:rsid w:val="00942CCD"/>
    <w:rsid w:val="0095341D"/>
    <w:rsid w:val="00957045"/>
    <w:rsid w:val="00962429"/>
    <w:rsid w:val="0098468B"/>
    <w:rsid w:val="009853BE"/>
    <w:rsid w:val="00987785"/>
    <w:rsid w:val="009A199C"/>
    <w:rsid w:val="009C2739"/>
    <w:rsid w:val="009C4473"/>
    <w:rsid w:val="009C5413"/>
    <w:rsid w:val="009D7373"/>
    <w:rsid w:val="009F6EA4"/>
    <w:rsid w:val="00A27DEE"/>
    <w:rsid w:val="00A30F45"/>
    <w:rsid w:val="00A4179C"/>
    <w:rsid w:val="00A43EAC"/>
    <w:rsid w:val="00A463E7"/>
    <w:rsid w:val="00A53D38"/>
    <w:rsid w:val="00A622BA"/>
    <w:rsid w:val="00A91EDF"/>
    <w:rsid w:val="00A92A57"/>
    <w:rsid w:val="00A945C1"/>
    <w:rsid w:val="00AC2968"/>
    <w:rsid w:val="00AC3305"/>
    <w:rsid w:val="00AC56F2"/>
    <w:rsid w:val="00AF0A60"/>
    <w:rsid w:val="00AF4FEF"/>
    <w:rsid w:val="00B067EA"/>
    <w:rsid w:val="00B07F8E"/>
    <w:rsid w:val="00B10E86"/>
    <w:rsid w:val="00B24973"/>
    <w:rsid w:val="00B33EFE"/>
    <w:rsid w:val="00B404C7"/>
    <w:rsid w:val="00B55482"/>
    <w:rsid w:val="00B67EA8"/>
    <w:rsid w:val="00B80B13"/>
    <w:rsid w:val="00B84BA2"/>
    <w:rsid w:val="00B87D47"/>
    <w:rsid w:val="00BA48D6"/>
    <w:rsid w:val="00BA6D88"/>
    <w:rsid w:val="00BD1915"/>
    <w:rsid w:val="00BE6165"/>
    <w:rsid w:val="00BF5B4F"/>
    <w:rsid w:val="00C05CE0"/>
    <w:rsid w:val="00C14A12"/>
    <w:rsid w:val="00C3467D"/>
    <w:rsid w:val="00C412F5"/>
    <w:rsid w:val="00C44DD4"/>
    <w:rsid w:val="00C75512"/>
    <w:rsid w:val="00CB7D6F"/>
    <w:rsid w:val="00CD32B4"/>
    <w:rsid w:val="00CE2E8B"/>
    <w:rsid w:val="00CE5FB8"/>
    <w:rsid w:val="00CE7AB7"/>
    <w:rsid w:val="00D420B6"/>
    <w:rsid w:val="00D449D8"/>
    <w:rsid w:val="00D50920"/>
    <w:rsid w:val="00D5718D"/>
    <w:rsid w:val="00D57E44"/>
    <w:rsid w:val="00D61ABA"/>
    <w:rsid w:val="00D65D88"/>
    <w:rsid w:val="00D70DE5"/>
    <w:rsid w:val="00D74502"/>
    <w:rsid w:val="00D76B8B"/>
    <w:rsid w:val="00D8642D"/>
    <w:rsid w:val="00D902D3"/>
    <w:rsid w:val="00DA4C25"/>
    <w:rsid w:val="00DA4D21"/>
    <w:rsid w:val="00DC39D0"/>
    <w:rsid w:val="00DD1373"/>
    <w:rsid w:val="00DD4FF3"/>
    <w:rsid w:val="00DF2E28"/>
    <w:rsid w:val="00E17501"/>
    <w:rsid w:val="00E246FE"/>
    <w:rsid w:val="00E27EA4"/>
    <w:rsid w:val="00E4598E"/>
    <w:rsid w:val="00E56715"/>
    <w:rsid w:val="00E80D0F"/>
    <w:rsid w:val="00E968D7"/>
    <w:rsid w:val="00EA157A"/>
    <w:rsid w:val="00EA7E9A"/>
    <w:rsid w:val="00EC45FB"/>
    <w:rsid w:val="00EC7E5B"/>
    <w:rsid w:val="00ED0165"/>
    <w:rsid w:val="00F01755"/>
    <w:rsid w:val="00F1264C"/>
    <w:rsid w:val="00F3606D"/>
    <w:rsid w:val="00F43C87"/>
    <w:rsid w:val="00F75496"/>
    <w:rsid w:val="00F8370C"/>
    <w:rsid w:val="00F91648"/>
    <w:rsid w:val="00FA01CC"/>
    <w:rsid w:val="00FB246E"/>
    <w:rsid w:val="00FB44E3"/>
    <w:rsid w:val="00FB4807"/>
    <w:rsid w:val="00FC24C6"/>
    <w:rsid w:val="00FE32B7"/>
    <w:rsid w:val="00FE7062"/>
    <w:rsid w:val="014CECA7"/>
    <w:rsid w:val="016C5B4A"/>
    <w:rsid w:val="03380432"/>
    <w:rsid w:val="03DFCD49"/>
    <w:rsid w:val="05C1000E"/>
    <w:rsid w:val="068A0AFB"/>
    <w:rsid w:val="07350B1C"/>
    <w:rsid w:val="07D22D16"/>
    <w:rsid w:val="08C82A9A"/>
    <w:rsid w:val="09B15B86"/>
    <w:rsid w:val="0B51C249"/>
    <w:rsid w:val="100C27BE"/>
    <w:rsid w:val="104BBAEA"/>
    <w:rsid w:val="135BC346"/>
    <w:rsid w:val="1388A1AC"/>
    <w:rsid w:val="13B2CDB3"/>
    <w:rsid w:val="142B814F"/>
    <w:rsid w:val="17C0D6BA"/>
    <w:rsid w:val="17E8BC10"/>
    <w:rsid w:val="18853DEE"/>
    <w:rsid w:val="1B51873F"/>
    <w:rsid w:val="1C930585"/>
    <w:rsid w:val="1CE1EF1D"/>
    <w:rsid w:val="1F6B29BC"/>
    <w:rsid w:val="20033E59"/>
    <w:rsid w:val="21A93BF2"/>
    <w:rsid w:val="225DD166"/>
    <w:rsid w:val="2287281A"/>
    <w:rsid w:val="22FFA3BA"/>
    <w:rsid w:val="245152B3"/>
    <w:rsid w:val="24D78575"/>
    <w:rsid w:val="24EABEE4"/>
    <w:rsid w:val="2581CA1B"/>
    <w:rsid w:val="26E08D45"/>
    <w:rsid w:val="2867F23E"/>
    <w:rsid w:val="291B068C"/>
    <w:rsid w:val="2A65E68F"/>
    <w:rsid w:val="2B5B802D"/>
    <w:rsid w:val="2C3A1A17"/>
    <w:rsid w:val="2C8F0B16"/>
    <w:rsid w:val="2D1D6D16"/>
    <w:rsid w:val="2DB67628"/>
    <w:rsid w:val="2E68A2B4"/>
    <w:rsid w:val="2E98362E"/>
    <w:rsid w:val="301B2EBF"/>
    <w:rsid w:val="323468C6"/>
    <w:rsid w:val="32D6156F"/>
    <w:rsid w:val="333C9C0F"/>
    <w:rsid w:val="35CA20B1"/>
    <w:rsid w:val="3756A37E"/>
    <w:rsid w:val="37BE0B9C"/>
    <w:rsid w:val="37CAEBCA"/>
    <w:rsid w:val="3816194B"/>
    <w:rsid w:val="382DF1EE"/>
    <w:rsid w:val="38A7AC06"/>
    <w:rsid w:val="39D2D697"/>
    <w:rsid w:val="39DC8721"/>
    <w:rsid w:val="3B932EB6"/>
    <w:rsid w:val="3D2654A6"/>
    <w:rsid w:val="3D4FCE7D"/>
    <w:rsid w:val="3D9FA8F3"/>
    <w:rsid w:val="3E99F7F7"/>
    <w:rsid w:val="3EB39FBB"/>
    <w:rsid w:val="3F768EF4"/>
    <w:rsid w:val="400B0710"/>
    <w:rsid w:val="436E0E5E"/>
    <w:rsid w:val="44085933"/>
    <w:rsid w:val="463740F6"/>
    <w:rsid w:val="473570B5"/>
    <w:rsid w:val="4763503B"/>
    <w:rsid w:val="4828F5AC"/>
    <w:rsid w:val="482B4143"/>
    <w:rsid w:val="4B37789D"/>
    <w:rsid w:val="4DCB75C1"/>
    <w:rsid w:val="4DDDA53A"/>
    <w:rsid w:val="4DECAC61"/>
    <w:rsid w:val="4F78D9D8"/>
    <w:rsid w:val="4F9F514D"/>
    <w:rsid w:val="50D14696"/>
    <w:rsid w:val="51B83980"/>
    <w:rsid w:val="51C13F51"/>
    <w:rsid w:val="52DB4D1C"/>
    <w:rsid w:val="536CDD45"/>
    <w:rsid w:val="54BAD4CE"/>
    <w:rsid w:val="55AB233F"/>
    <w:rsid w:val="5690121B"/>
    <w:rsid w:val="56F09D4A"/>
    <w:rsid w:val="57E3382E"/>
    <w:rsid w:val="583CC769"/>
    <w:rsid w:val="5A5A8541"/>
    <w:rsid w:val="5A822423"/>
    <w:rsid w:val="5ABF06EE"/>
    <w:rsid w:val="5B040FAC"/>
    <w:rsid w:val="5B700CBF"/>
    <w:rsid w:val="5BE36589"/>
    <w:rsid w:val="5CEAADB9"/>
    <w:rsid w:val="5DCBF61D"/>
    <w:rsid w:val="5DF3707D"/>
    <w:rsid w:val="5E497330"/>
    <w:rsid w:val="5E761A38"/>
    <w:rsid w:val="6056145F"/>
    <w:rsid w:val="609E4F60"/>
    <w:rsid w:val="60D1DBD4"/>
    <w:rsid w:val="612FABE5"/>
    <w:rsid w:val="6148A901"/>
    <w:rsid w:val="617B9AB8"/>
    <w:rsid w:val="64292C53"/>
    <w:rsid w:val="65683D18"/>
    <w:rsid w:val="65DB1CCB"/>
    <w:rsid w:val="673A418C"/>
    <w:rsid w:val="6A4926E0"/>
    <w:rsid w:val="6B321DAA"/>
    <w:rsid w:val="6BC7F02B"/>
    <w:rsid w:val="6C47B095"/>
    <w:rsid w:val="6D9754A1"/>
    <w:rsid w:val="6DFB7FF7"/>
    <w:rsid w:val="6FEBE0E0"/>
    <w:rsid w:val="6FF8614C"/>
    <w:rsid w:val="7100FBD3"/>
    <w:rsid w:val="718A2E5A"/>
    <w:rsid w:val="7378B702"/>
    <w:rsid w:val="767CA4A8"/>
    <w:rsid w:val="78445A22"/>
    <w:rsid w:val="7950F65B"/>
    <w:rsid w:val="79A4B72C"/>
    <w:rsid w:val="79C7E9E9"/>
    <w:rsid w:val="7BC86B71"/>
    <w:rsid w:val="7C4F2031"/>
    <w:rsid w:val="7E09B7C3"/>
    <w:rsid w:val="7E8855AE"/>
    <w:rsid w:val="7FB88DF4"/>
    <w:rsid w:val="7FDCBC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41CB"/>
  <w15:chartTrackingRefBased/>
  <w15:docId w15:val="{CC96FE21-0D10-4DBC-9076-9DC32B97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F3"/>
  </w:style>
  <w:style w:type="paragraph" w:styleId="Heading1">
    <w:name w:val="heading 1"/>
    <w:basedOn w:val="Normal"/>
    <w:next w:val="Normal"/>
    <w:link w:val="Heading1Char"/>
    <w:uiPriority w:val="9"/>
    <w:qFormat/>
    <w:rsid w:val="004C2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6F3"/>
    <w:rPr>
      <w:rFonts w:eastAsiaTheme="majorEastAsia" w:cstheme="majorBidi"/>
      <w:color w:val="272727" w:themeColor="text1" w:themeTint="D8"/>
    </w:rPr>
  </w:style>
  <w:style w:type="paragraph" w:styleId="Title">
    <w:name w:val="Title"/>
    <w:basedOn w:val="Normal"/>
    <w:next w:val="Normal"/>
    <w:link w:val="TitleChar"/>
    <w:uiPriority w:val="10"/>
    <w:qFormat/>
    <w:rsid w:val="004C2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6F3"/>
    <w:pPr>
      <w:spacing w:before="160"/>
      <w:jc w:val="center"/>
    </w:pPr>
    <w:rPr>
      <w:i/>
      <w:iCs/>
      <w:color w:val="404040" w:themeColor="text1" w:themeTint="BF"/>
    </w:rPr>
  </w:style>
  <w:style w:type="character" w:customStyle="1" w:styleId="QuoteChar">
    <w:name w:val="Quote Char"/>
    <w:basedOn w:val="DefaultParagraphFont"/>
    <w:link w:val="Quote"/>
    <w:uiPriority w:val="29"/>
    <w:rsid w:val="004C26F3"/>
    <w:rPr>
      <w:i/>
      <w:iCs/>
      <w:color w:val="404040" w:themeColor="text1" w:themeTint="BF"/>
    </w:rPr>
  </w:style>
  <w:style w:type="paragraph" w:styleId="ListParagraph">
    <w:name w:val="List Paragraph"/>
    <w:basedOn w:val="Normal"/>
    <w:uiPriority w:val="34"/>
    <w:qFormat/>
    <w:rsid w:val="004C26F3"/>
    <w:pPr>
      <w:ind w:left="720"/>
      <w:contextualSpacing/>
    </w:pPr>
  </w:style>
  <w:style w:type="character" w:styleId="IntenseEmphasis">
    <w:name w:val="Intense Emphasis"/>
    <w:basedOn w:val="DefaultParagraphFont"/>
    <w:uiPriority w:val="21"/>
    <w:qFormat/>
    <w:rsid w:val="004C26F3"/>
    <w:rPr>
      <w:i/>
      <w:iCs/>
      <w:color w:val="0F4761" w:themeColor="accent1" w:themeShade="BF"/>
    </w:rPr>
  </w:style>
  <w:style w:type="paragraph" w:styleId="IntenseQuote">
    <w:name w:val="Intense Quote"/>
    <w:basedOn w:val="Normal"/>
    <w:next w:val="Normal"/>
    <w:link w:val="IntenseQuoteChar"/>
    <w:uiPriority w:val="30"/>
    <w:qFormat/>
    <w:rsid w:val="004C2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6F3"/>
    <w:rPr>
      <w:i/>
      <w:iCs/>
      <w:color w:val="0F4761" w:themeColor="accent1" w:themeShade="BF"/>
    </w:rPr>
  </w:style>
  <w:style w:type="character" w:styleId="IntenseReference">
    <w:name w:val="Intense Reference"/>
    <w:basedOn w:val="DefaultParagraphFont"/>
    <w:uiPriority w:val="32"/>
    <w:qFormat/>
    <w:rsid w:val="004C26F3"/>
    <w:rPr>
      <w:b/>
      <w:bCs/>
      <w:smallCaps/>
      <w:color w:val="0F4761" w:themeColor="accent1" w:themeShade="BF"/>
      <w:spacing w:val="5"/>
    </w:rPr>
  </w:style>
  <w:style w:type="character" w:customStyle="1" w:styleId="outlook-search-highlight">
    <w:name w:val="outlook-search-highlight"/>
    <w:basedOn w:val="DefaultParagraphFont"/>
    <w:rsid w:val="004C26F3"/>
  </w:style>
  <w:style w:type="character" w:customStyle="1" w:styleId="apple-converted-space">
    <w:name w:val="apple-converted-space"/>
    <w:basedOn w:val="DefaultParagraphFont"/>
    <w:rsid w:val="004C26F3"/>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4503D"/>
    <w:rPr>
      <w:b/>
      <w:bCs/>
    </w:rPr>
  </w:style>
  <w:style w:type="character" w:customStyle="1" w:styleId="CommentSubjectChar">
    <w:name w:val="Comment Subject Char"/>
    <w:basedOn w:val="CommentTextChar"/>
    <w:link w:val="CommentSubject"/>
    <w:uiPriority w:val="99"/>
    <w:semiHidden/>
    <w:rsid w:val="0074503D"/>
    <w:rPr>
      <w:b/>
      <w:bCs/>
      <w:sz w:val="20"/>
      <w:szCs w:val="20"/>
    </w:rPr>
  </w:style>
  <w:style w:type="character" w:styleId="Hyperlink">
    <w:name w:val="Hyperlink"/>
    <w:basedOn w:val="DefaultParagraphFont"/>
    <w:uiPriority w:val="99"/>
    <w:unhideWhenUsed/>
    <w:rsid w:val="002E6EF8"/>
    <w:rPr>
      <w:color w:val="467886" w:themeColor="hyperlink"/>
      <w:u w:val="single"/>
    </w:rPr>
  </w:style>
  <w:style w:type="character" w:styleId="UnresolvedMention">
    <w:name w:val="Unresolved Mention"/>
    <w:basedOn w:val="DefaultParagraphFont"/>
    <w:uiPriority w:val="99"/>
    <w:semiHidden/>
    <w:unhideWhenUsed/>
    <w:rsid w:val="002E6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ntu-guschke.com/"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theme" Target="theme/theme1.xml"/><Relationship Id="rId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3539C5172A7A4CBB1DB3DAFAB56DF5" ma:contentTypeVersion="10" ma:contentTypeDescription="Create a new document." ma:contentTypeScope="" ma:versionID="6ee44cd4c801fbb60fe4c3fb0e8623a5">
  <xsd:schema xmlns:xsd="http://www.w3.org/2001/XMLSchema" xmlns:xs="http://www.w3.org/2001/XMLSchema" xmlns:p="http://schemas.microsoft.com/office/2006/metadata/properties" xmlns:ns2="58377fde-f88a-4cb4-858b-9abc01373f9d" targetNamespace="http://schemas.microsoft.com/office/2006/metadata/properties" ma:root="true" ma:fieldsID="eac41222b24dd960f5e41190622c3ac7" ns2:_="">
    <xsd:import namespace="58377fde-f88a-4cb4-858b-9abc01373f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77fde-f88a-4cb4-858b-9abc01373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4686df-39cf-4bac-acb0-1572f53f1b5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77fde-f88a-4cb4-858b-9abc01373f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306768-CAF1-4ED9-97D6-08BE12DD7E5E}"/>
</file>

<file path=customXml/itemProps2.xml><?xml version="1.0" encoding="utf-8"?>
<ds:datastoreItem xmlns:ds="http://schemas.openxmlformats.org/officeDocument/2006/customXml" ds:itemID="{5C795256-A292-48BE-9DF4-B868BC349FE2}">
  <ds:schemaRefs>
    <ds:schemaRef ds:uri="http://schemas.microsoft.com/sharepoint/v3/contenttype/forms"/>
  </ds:schemaRefs>
</ds:datastoreItem>
</file>

<file path=customXml/itemProps3.xml><?xml version="1.0" encoding="utf-8"?>
<ds:datastoreItem xmlns:ds="http://schemas.openxmlformats.org/officeDocument/2006/customXml" ds:itemID="{ABE3FC53-9BDD-4FD3-9BB5-4CB26AD07673}">
  <ds:schemaRefs>
    <ds:schemaRef ds:uri="http://schemas.microsoft.com/office/2006/metadata/properties"/>
    <ds:schemaRef ds:uri="http://schemas.microsoft.com/office/infopath/2007/PartnerControls"/>
    <ds:schemaRef ds:uri="58377fde-f88a-4cb4-858b-9abc01373f9d"/>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6</Pages>
  <Words>2365</Words>
  <Characters>13486</Characters>
  <Application>Microsoft Office Word</Application>
  <DocSecurity>0</DocSecurity>
  <Lines>112</Lines>
  <Paragraphs>31</Paragraphs>
  <ScaleCrop>false</ScaleCrop>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IEE, University of Bern</dc:creator>
  <cp:keywords/>
  <dc:description/>
  <cp:lastModifiedBy>IEE, University of Bern</cp:lastModifiedBy>
  <cp:revision>163</cp:revision>
  <dcterms:created xsi:type="dcterms:W3CDTF">2025-12-01T15:31:00Z</dcterms:created>
  <dcterms:modified xsi:type="dcterms:W3CDTF">2026-03-11T18:35:00Z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0x010100943539C5172A7A4CBB1DB3DAFAB56DF5</vt:lpwstr>
  </property>
  <property fmtid="{D5CDD505-2E9C-101B-9397-08002B2CF9AE}" pid="3" name="MediaServiceImageTags">
    <vt:lpwstr/>
  </property>
</Properties>
</file>